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6AAA" w14:textId="5CF5EEAE" w:rsidR="00B36C45" w:rsidRPr="008226DA" w:rsidRDefault="00A6112F" w:rsidP="00EB0859">
      <w:pPr>
        <w:rPr>
          <w:b/>
          <w:color w:val="000000" w:themeColor="text1"/>
          <w:sz w:val="28"/>
          <w:szCs w:val="32"/>
        </w:rPr>
      </w:pPr>
      <w:r w:rsidRPr="008226DA">
        <w:rPr>
          <w:b/>
          <w:color w:val="000000" w:themeColor="text1"/>
          <w:sz w:val="28"/>
          <w:szCs w:val="32"/>
        </w:rPr>
        <w:t xml:space="preserve">INFORMATION SHEET FOR </w:t>
      </w:r>
      <w:r w:rsidR="00A404CD" w:rsidRPr="008226DA">
        <w:rPr>
          <w:b/>
          <w:color w:val="000000" w:themeColor="text1"/>
          <w:sz w:val="28"/>
          <w:szCs w:val="32"/>
        </w:rPr>
        <w:t>RELATIVE OF DECEASED PATIENT</w:t>
      </w:r>
      <w:r w:rsidR="00B3689A" w:rsidRPr="008226DA">
        <w:rPr>
          <w:b/>
          <w:color w:val="000000" w:themeColor="text1"/>
          <w:sz w:val="28"/>
          <w:szCs w:val="32"/>
        </w:rPr>
        <w:t xml:space="preserve"> </w:t>
      </w:r>
    </w:p>
    <w:p w14:paraId="13D7A2A7" w14:textId="77777777" w:rsidR="00B36C45" w:rsidRPr="008226DA" w:rsidRDefault="00B36C45" w:rsidP="00EB0859">
      <w:pPr>
        <w:rPr>
          <w:color w:val="000000" w:themeColor="text1"/>
        </w:rPr>
      </w:pPr>
    </w:p>
    <w:p w14:paraId="52878F31" w14:textId="77777777" w:rsidR="00B36C45" w:rsidRPr="008226DA" w:rsidRDefault="008F5FA7" w:rsidP="00EB0859">
      <w:pPr>
        <w:pStyle w:val="Heading1"/>
        <w:jc w:val="left"/>
        <w:rPr>
          <w:color w:val="000000" w:themeColor="text1"/>
        </w:rPr>
      </w:pPr>
      <w:r w:rsidRPr="008226DA">
        <w:rPr>
          <w:color w:val="000000" w:themeColor="text1"/>
        </w:rPr>
        <w:t>UK Histiocytosis Registry</w:t>
      </w:r>
    </w:p>
    <w:p w14:paraId="4BAE4483" w14:textId="35AAA11C" w:rsidR="00664ACE" w:rsidRPr="008226DA" w:rsidRDefault="00EC08CE" w:rsidP="00EB0859">
      <w:pPr>
        <w:rPr>
          <w:color w:val="000000" w:themeColor="text1"/>
        </w:rPr>
      </w:pPr>
      <w:r w:rsidRPr="008226DA">
        <w:rPr>
          <w:color w:val="000000" w:themeColor="text1"/>
        </w:rPr>
        <w:t xml:space="preserve">Please accept our deepest condolences for </w:t>
      </w:r>
      <w:r w:rsidR="00594492" w:rsidRPr="008226DA">
        <w:rPr>
          <w:color w:val="000000" w:themeColor="text1"/>
        </w:rPr>
        <w:t>the loss of your loved one</w:t>
      </w:r>
      <w:r w:rsidRPr="008226DA">
        <w:rPr>
          <w:color w:val="000000" w:themeColor="text1"/>
        </w:rPr>
        <w:t xml:space="preserve">.  </w:t>
      </w:r>
      <w:r w:rsidR="00594492" w:rsidRPr="008226DA">
        <w:rPr>
          <w:color w:val="000000" w:themeColor="text1"/>
        </w:rPr>
        <w:t xml:space="preserve">We are contacting you because your relative was diagnosed with histiocytosis or a related disorder and we would like to include some of </w:t>
      </w:r>
      <w:r w:rsidR="00DF5375" w:rsidRPr="008226DA">
        <w:rPr>
          <w:color w:val="000000" w:themeColor="text1"/>
        </w:rPr>
        <w:t>their</w:t>
      </w:r>
      <w:r w:rsidR="00594492" w:rsidRPr="008226DA">
        <w:rPr>
          <w:color w:val="000000" w:themeColor="text1"/>
        </w:rPr>
        <w:t xml:space="preserve"> medical information </w:t>
      </w:r>
      <w:r w:rsidR="00DF5375" w:rsidRPr="008226DA">
        <w:rPr>
          <w:color w:val="000000" w:themeColor="text1"/>
        </w:rPr>
        <w:t>and tissue samples, if available,</w:t>
      </w:r>
      <w:r w:rsidR="00594492" w:rsidRPr="008226DA">
        <w:rPr>
          <w:color w:val="000000" w:themeColor="text1"/>
        </w:rPr>
        <w:t xml:space="preserve"> in the UK Histiocytosis registry (UKHR).  The Registry has been created to collect medical information and samples from patients with histiocytosis and related disorders </w:t>
      </w:r>
      <w:proofErr w:type="gramStart"/>
      <w:r w:rsidR="00DF5375" w:rsidRPr="008226DA">
        <w:rPr>
          <w:color w:val="000000" w:themeColor="text1"/>
        </w:rPr>
        <w:t>in order to</w:t>
      </w:r>
      <w:proofErr w:type="gramEnd"/>
      <w:r w:rsidR="00DF5375" w:rsidRPr="008226DA">
        <w:rPr>
          <w:color w:val="000000" w:themeColor="text1"/>
        </w:rPr>
        <w:t xml:space="preserve"> help future generations of patients.</w:t>
      </w:r>
      <w:r w:rsidR="00594492" w:rsidRPr="008226DA">
        <w:rPr>
          <w:color w:val="000000" w:themeColor="text1"/>
        </w:rPr>
        <w:t xml:space="preserve">  </w:t>
      </w:r>
      <w:r w:rsidR="00DF5375" w:rsidRPr="008226DA">
        <w:rPr>
          <w:color w:val="000000" w:themeColor="text1"/>
        </w:rPr>
        <w:t xml:space="preserve">In for your relative to be included, we need your permission, on behalf of them.  </w:t>
      </w:r>
      <w:r w:rsidR="00664ACE" w:rsidRPr="008226DA">
        <w:rPr>
          <w:color w:val="000000" w:themeColor="text1"/>
        </w:rPr>
        <w:t>Before you decide, it is important for you to understand why the registr</w:t>
      </w:r>
      <w:r w:rsidR="00EB0859" w:rsidRPr="008226DA">
        <w:rPr>
          <w:color w:val="000000" w:themeColor="text1"/>
        </w:rPr>
        <w:t xml:space="preserve">y is </w:t>
      </w:r>
      <w:r w:rsidR="00664ACE" w:rsidRPr="008226DA">
        <w:rPr>
          <w:color w:val="000000" w:themeColor="text1"/>
        </w:rPr>
        <w:t>being created</w:t>
      </w:r>
      <w:r w:rsidR="00EB0859" w:rsidRPr="008226DA">
        <w:rPr>
          <w:color w:val="000000" w:themeColor="text1"/>
        </w:rPr>
        <w:t xml:space="preserve">, how it will help research </w:t>
      </w:r>
      <w:r w:rsidR="00664ACE" w:rsidRPr="008226DA">
        <w:rPr>
          <w:color w:val="000000" w:themeColor="text1"/>
        </w:rPr>
        <w:t>and what it will involve.  Please take time to read the following information carefully and discuss it with others if you wish</w:t>
      </w:r>
      <w:r w:rsidR="006F2450" w:rsidRPr="008226DA">
        <w:rPr>
          <w:color w:val="000000" w:themeColor="text1"/>
        </w:rPr>
        <w:t xml:space="preserve"> before you </w:t>
      </w:r>
      <w:proofErr w:type="gramStart"/>
      <w:r w:rsidR="006F2450" w:rsidRPr="008226DA">
        <w:rPr>
          <w:color w:val="000000" w:themeColor="text1"/>
        </w:rPr>
        <w:t>make a decision</w:t>
      </w:r>
      <w:proofErr w:type="gramEnd"/>
      <w:r w:rsidR="00664ACE" w:rsidRPr="008226DA">
        <w:rPr>
          <w:color w:val="000000" w:themeColor="text1"/>
        </w:rPr>
        <w:t xml:space="preserve">.  Ask us if there is anything that is not clear or if you would like more information.  </w:t>
      </w:r>
    </w:p>
    <w:p w14:paraId="6AAEFA7B" w14:textId="77777777" w:rsidR="00664ACE" w:rsidRPr="008226DA" w:rsidRDefault="00664ACE" w:rsidP="00EB0859">
      <w:pPr>
        <w:rPr>
          <w:color w:val="000000" w:themeColor="text1"/>
        </w:rPr>
      </w:pPr>
    </w:p>
    <w:p w14:paraId="7DDAB270" w14:textId="77777777" w:rsidR="003C7ADD" w:rsidRPr="008226DA" w:rsidRDefault="003C7ADD" w:rsidP="003C7ADD">
      <w:pPr>
        <w:pStyle w:val="Heading1"/>
        <w:jc w:val="left"/>
        <w:rPr>
          <w:color w:val="000000" w:themeColor="text1"/>
        </w:rPr>
      </w:pPr>
      <w:r w:rsidRPr="008226DA">
        <w:rPr>
          <w:color w:val="000000" w:themeColor="text1"/>
        </w:rPr>
        <w:t>What is the purpose of the UK Histiocytosis Registry?</w:t>
      </w:r>
    </w:p>
    <w:p w14:paraId="7DAD046F" w14:textId="77777777" w:rsidR="00E84130" w:rsidRPr="008226DA" w:rsidRDefault="00E84130" w:rsidP="00E84130">
      <w:pPr>
        <w:rPr>
          <w:color w:val="000000" w:themeColor="text1"/>
        </w:rPr>
      </w:pPr>
      <w:r w:rsidRPr="008226DA">
        <w:rPr>
          <w:color w:val="000000" w:themeColor="text1"/>
        </w:rPr>
        <w:t>Histiocytes are immune cells that are found in tissues all over the body.  Histiocytosis is a rare group of diseases caused by an excess of these immune cells.  Histiocytosis includes disorders such as:</w:t>
      </w:r>
    </w:p>
    <w:p w14:paraId="05BF86CA" w14:textId="77777777" w:rsidR="00594492" w:rsidRPr="008226DA" w:rsidRDefault="00594492" w:rsidP="00594492">
      <w:pPr>
        <w:pStyle w:val="ListParagraph"/>
        <w:numPr>
          <w:ilvl w:val="0"/>
          <w:numId w:val="4"/>
        </w:numPr>
        <w:rPr>
          <w:color w:val="000000" w:themeColor="text1"/>
        </w:rPr>
      </w:pPr>
      <w:proofErr w:type="spellStart"/>
      <w:r w:rsidRPr="008226DA">
        <w:rPr>
          <w:color w:val="000000" w:themeColor="text1"/>
        </w:rPr>
        <w:t>Haemophagocytic</w:t>
      </w:r>
      <w:proofErr w:type="spellEnd"/>
      <w:r w:rsidRPr="008226DA">
        <w:rPr>
          <w:color w:val="000000" w:themeColor="text1"/>
        </w:rPr>
        <w:t xml:space="preserve"> Lympho-Histiocytosis (HLH)</w:t>
      </w:r>
    </w:p>
    <w:p w14:paraId="1FA29494" w14:textId="77777777" w:rsidR="00594492" w:rsidRPr="008226DA" w:rsidRDefault="00594492" w:rsidP="00594492">
      <w:pPr>
        <w:pStyle w:val="ListParagraph"/>
        <w:numPr>
          <w:ilvl w:val="0"/>
          <w:numId w:val="4"/>
        </w:numPr>
        <w:rPr>
          <w:color w:val="000000" w:themeColor="text1"/>
        </w:rPr>
      </w:pPr>
      <w:r w:rsidRPr="008226DA">
        <w:rPr>
          <w:color w:val="000000" w:themeColor="text1"/>
        </w:rPr>
        <w:t>Langerhans Cell Histiocytosis (LCH)</w:t>
      </w:r>
    </w:p>
    <w:p w14:paraId="3B2AB726" w14:textId="77777777" w:rsidR="00594492" w:rsidRPr="008226DA" w:rsidRDefault="00594492" w:rsidP="00594492">
      <w:pPr>
        <w:pStyle w:val="ListParagraph"/>
        <w:numPr>
          <w:ilvl w:val="0"/>
          <w:numId w:val="4"/>
        </w:numPr>
        <w:rPr>
          <w:color w:val="000000" w:themeColor="text1"/>
        </w:rPr>
      </w:pPr>
      <w:proofErr w:type="spellStart"/>
      <w:r w:rsidRPr="008226DA">
        <w:rPr>
          <w:color w:val="000000" w:themeColor="text1"/>
        </w:rPr>
        <w:t>Erdheim</w:t>
      </w:r>
      <w:proofErr w:type="spellEnd"/>
      <w:r w:rsidRPr="008226DA">
        <w:rPr>
          <w:color w:val="000000" w:themeColor="text1"/>
        </w:rPr>
        <w:t>-Chester Disease (ECD)</w:t>
      </w:r>
    </w:p>
    <w:p w14:paraId="70C10E49" w14:textId="77777777" w:rsidR="00594492" w:rsidRPr="008226DA" w:rsidRDefault="00594492" w:rsidP="00594492">
      <w:pPr>
        <w:pStyle w:val="ListParagraph"/>
        <w:numPr>
          <w:ilvl w:val="0"/>
          <w:numId w:val="4"/>
        </w:numPr>
        <w:rPr>
          <w:color w:val="000000" w:themeColor="text1"/>
        </w:rPr>
      </w:pPr>
      <w:proofErr w:type="spellStart"/>
      <w:r w:rsidRPr="008226DA">
        <w:rPr>
          <w:color w:val="000000" w:themeColor="text1"/>
        </w:rPr>
        <w:t>Rosai</w:t>
      </w:r>
      <w:proofErr w:type="spellEnd"/>
      <w:r w:rsidRPr="008226DA">
        <w:rPr>
          <w:color w:val="000000" w:themeColor="text1"/>
        </w:rPr>
        <w:t>-Dorfman Disease (RDD)</w:t>
      </w:r>
    </w:p>
    <w:p w14:paraId="394DEC6C" w14:textId="77777777" w:rsidR="00594492" w:rsidRPr="008226DA" w:rsidRDefault="00594492" w:rsidP="00594492">
      <w:pPr>
        <w:pStyle w:val="ListParagraph"/>
        <w:numPr>
          <w:ilvl w:val="0"/>
          <w:numId w:val="4"/>
        </w:numPr>
        <w:rPr>
          <w:color w:val="000000" w:themeColor="text1"/>
        </w:rPr>
      </w:pPr>
      <w:r w:rsidRPr="008226DA">
        <w:rPr>
          <w:color w:val="000000" w:themeColor="text1"/>
        </w:rPr>
        <w:t xml:space="preserve">Juvenile </w:t>
      </w:r>
      <w:proofErr w:type="spellStart"/>
      <w:r w:rsidRPr="008226DA">
        <w:rPr>
          <w:color w:val="000000" w:themeColor="text1"/>
        </w:rPr>
        <w:t>Xanthogranuloma</w:t>
      </w:r>
      <w:proofErr w:type="spellEnd"/>
      <w:r w:rsidRPr="008226DA">
        <w:rPr>
          <w:color w:val="000000" w:themeColor="text1"/>
        </w:rPr>
        <w:t xml:space="preserve"> (JXG)</w:t>
      </w:r>
    </w:p>
    <w:p w14:paraId="7D73C645" w14:textId="77777777" w:rsidR="00594492" w:rsidRPr="008226DA" w:rsidRDefault="00594492" w:rsidP="00594492">
      <w:pPr>
        <w:pStyle w:val="ListParagraph"/>
        <w:numPr>
          <w:ilvl w:val="0"/>
          <w:numId w:val="4"/>
        </w:numPr>
        <w:rPr>
          <w:color w:val="000000" w:themeColor="text1"/>
        </w:rPr>
      </w:pPr>
      <w:r w:rsidRPr="008226DA">
        <w:rPr>
          <w:color w:val="000000" w:themeColor="text1"/>
        </w:rPr>
        <w:t xml:space="preserve">Xanthoma </w:t>
      </w:r>
      <w:proofErr w:type="spellStart"/>
      <w:r w:rsidRPr="008226DA">
        <w:rPr>
          <w:color w:val="000000" w:themeColor="text1"/>
        </w:rPr>
        <w:t>Disseminatum</w:t>
      </w:r>
      <w:proofErr w:type="spellEnd"/>
      <w:r w:rsidRPr="008226DA">
        <w:rPr>
          <w:color w:val="000000" w:themeColor="text1"/>
        </w:rPr>
        <w:t xml:space="preserve"> (XD)</w:t>
      </w:r>
    </w:p>
    <w:p w14:paraId="5D8A3981" w14:textId="77777777" w:rsidR="00594492" w:rsidRPr="008226DA" w:rsidRDefault="00594492" w:rsidP="00594492">
      <w:pPr>
        <w:pStyle w:val="ListParagraph"/>
        <w:numPr>
          <w:ilvl w:val="0"/>
          <w:numId w:val="4"/>
        </w:numPr>
        <w:rPr>
          <w:color w:val="000000" w:themeColor="text1"/>
        </w:rPr>
      </w:pPr>
      <w:r w:rsidRPr="008226DA">
        <w:rPr>
          <w:color w:val="000000" w:themeColor="text1"/>
        </w:rPr>
        <w:t>Various cutaneous histiocytosis disorders</w:t>
      </w:r>
    </w:p>
    <w:p w14:paraId="1ACCEE32" w14:textId="77777777" w:rsidR="00594492" w:rsidRPr="008226DA" w:rsidRDefault="00594492" w:rsidP="00594492">
      <w:pPr>
        <w:pStyle w:val="ListParagraph"/>
        <w:numPr>
          <w:ilvl w:val="0"/>
          <w:numId w:val="4"/>
        </w:numPr>
        <w:rPr>
          <w:color w:val="000000" w:themeColor="text1"/>
        </w:rPr>
      </w:pPr>
      <w:r w:rsidRPr="008226DA">
        <w:rPr>
          <w:color w:val="000000" w:themeColor="text1"/>
        </w:rPr>
        <w:t>Malignant histiocytosis</w:t>
      </w:r>
    </w:p>
    <w:p w14:paraId="42DAAFF5" w14:textId="77777777" w:rsidR="00594492" w:rsidRPr="008226DA" w:rsidRDefault="00594492" w:rsidP="00594492">
      <w:pPr>
        <w:pStyle w:val="ListParagraph"/>
        <w:numPr>
          <w:ilvl w:val="0"/>
          <w:numId w:val="4"/>
        </w:numPr>
        <w:rPr>
          <w:color w:val="000000" w:themeColor="text1"/>
        </w:rPr>
      </w:pPr>
      <w:r w:rsidRPr="008226DA">
        <w:rPr>
          <w:color w:val="000000" w:themeColor="text1"/>
        </w:rPr>
        <w:t>Related disorders with histiocytes including</w:t>
      </w:r>
    </w:p>
    <w:p w14:paraId="5A9D21E5" w14:textId="77777777" w:rsidR="00594492" w:rsidRPr="008226DA" w:rsidRDefault="00594492" w:rsidP="00594492">
      <w:pPr>
        <w:pStyle w:val="ListParagraph"/>
        <w:numPr>
          <w:ilvl w:val="1"/>
          <w:numId w:val="4"/>
        </w:numPr>
        <w:rPr>
          <w:color w:val="000000" w:themeColor="text1"/>
        </w:rPr>
      </w:pPr>
      <w:r w:rsidRPr="008226DA">
        <w:rPr>
          <w:color w:val="000000" w:themeColor="text1"/>
        </w:rPr>
        <w:t>Sarcoidosis</w:t>
      </w:r>
    </w:p>
    <w:p w14:paraId="592A2A80" w14:textId="77777777" w:rsidR="00594492" w:rsidRPr="008226DA" w:rsidRDefault="00594492" w:rsidP="00594492">
      <w:pPr>
        <w:pStyle w:val="ListParagraph"/>
        <w:numPr>
          <w:ilvl w:val="1"/>
          <w:numId w:val="4"/>
        </w:numPr>
        <w:rPr>
          <w:color w:val="000000" w:themeColor="text1"/>
        </w:rPr>
      </w:pPr>
      <w:r w:rsidRPr="008226DA">
        <w:rPr>
          <w:color w:val="000000" w:themeColor="text1"/>
        </w:rPr>
        <w:t>Granulomatous diseases</w:t>
      </w:r>
    </w:p>
    <w:p w14:paraId="41AD6850" w14:textId="77777777" w:rsidR="00594492" w:rsidRPr="008226DA" w:rsidRDefault="00594492" w:rsidP="00594492">
      <w:pPr>
        <w:pStyle w:val="ListParagraph"/>
        <w:numPr>
          <w:ilvl w:val="1"/>
          <w:numId w:val="4"/>
        </w:numPr>
        <w:rPr>
          <w:color w:val="000000" w:themeColor="text1"/>
        </w:rPr>
      </w:pPr>
      <w:r w:rsidRPr="008226DA">
        <w:rPr>
          <w:color w:val="000000" w:themeColor="text1"/>
        </w:rPr>
        <w:t>Giant cell diseases</w:t>
      </w:r>
    </w:p>
    <w:p w14:paraId="3487898C" w14:textId="77777777" w:rsidR="00594492" w:rsidRPr="008226DA" w:rsidRDefault="00594492" w:rsidP="00594492">
      <w:pPr>
        <w:pStyle w:val="ListParagraph"/>
        <w:numPr>
          <w:ilvl w:val="1"/>
          <w:numId w:val="4"/>
        </w:numPr>
        <w:rPr>
          <w:color w:val="000000" w:themeColor="text1"/>
        </w:rPr>
      </w:pPr>
      <w:r w:rsidRPr="008226DA">
        <w:rPr>
          <w:color w:val="000000" w:themeColor="text1"/>
        </w:rPr>
        <w:t>Vasculitis</w:t>
      </w:r>
    </w:p>
    <w:p w14:paraId="4EB49A72" w14:textId="77777777" w:rsidR="00594492" w:rsidRPr="008226DA" w:rsidRDefault="00594492" w:rsidP="00594492">
      <w:pPr>
        <w:pStyle w:val="ListParagraph"/>
        <w:numPr>
          <w:ilvl w:val="1"/>
          <w:numId w:val="4"/>
        </w:numPr>
        <w:rPr>
          <w:color w:val="000000" w:themeColor="text1"/>
        </w:rPr>
      </w:pPr>
      <w:r w:rsidRPr="008226DA">
        <w:rPr>
          <w:color w:val="000000" w:themeColor="text1"/>
        </w:rPr>
        <w:t>IgG4-related disease</w:t>
      </w:r>
    </w:p>
    <w:p w14:paraId="190EAD6C" w14:textId="77777777" w:rsidR="003C7ADD" w:rsidRPr="008226DA" w:rsidRDefault="003C7ADD" w:rsidP="003C7ADD">
      <w:pPr>
        <w:rPr>
          <w:bCs/>
          <w:color w:val="000000" w:themeColor="text1"/>
        </w:rPr>
      </w:pPr>
    </w:p>
    <w:p w14:paraId="631FD3FC" w14:textId="552B7E6F" w:rsidR="003C7ADD" w:rsidRPr="008226DA" w:rsidRDefault="003C7ADD" w:rsidP="003C7ADD">
      <w:pPr>
        <w:rPr>
          <w:color w:val="000000" w:themeColor="text1"/>
        </w:rPr>
      </w:pPr>
      <w:r w:rsidRPr="008226DA">
        <w:rPr>
          <w:bCs/>
          <w:color w:val="000000" w:themeColor="text1"/>
        </w:rPr>
        <w:t>The purpose of the UK Histiocytosis Registry</w:t>
      </w:r>
      <w:r w:rsidRPr="008226DA">
        <w:rPr>
          <w:color w:val="000000" w:themeColor="text1"/>
        </w:rPr>
        <w:t xml:space="preserve"> is to collect information and samples from patients with histiocytosis and related disorders around the UK.  The Registry ai</w:t>
      </w:r>
      <w:r w:rsidR="00594492" w:rsidRPr="008226DA">
        <w:rPr>
          <w:color w:val="000000" w:themeColor="text1"/>
        </w:rPr>
        <w:t xml:space="preserve">ms to help in </w:t>
      </w:r>
      <w:proofErr w:type="gramStart"/>
      <w:r w:rsidR="00594492" w:rsidRPr="008226DA">
        <w:rPr>
          <w:color w:val="000000" w:themeColor="text1"/>
        </w:rPr>
        <w:t>a number of</w:t>
      </w:r>
      <w:proofErr w:type="gramEnd"/>
      <w:r w:rsidR="00594492" w:rsidRPr="008226DA">
        <w:rPr>
          <w:color w:val="000000" w:themeColor="text1"/>
        </w:rPr>
        <w:t xml:space="preserve"> ways:</w:t>
      </w:r>
    </w:p>
    <w:p w14:paraId="53B60769" w14:textId="77777777" w:rsidR="00594492" w:rsidRPr="008226DA" w:rsidRDefault="00594492" w:rsidP="00594492">
      <w:pPr>
        <w:pStyle w:val="ListParagraph"/>
        <w:numPr>
          <w:ilvl w:val="0"/>
          <w:numId w:val="7"/>
        </w:numPr>
        <w:rPr>
          <w:color w:val="000000" w:themeColor="text1"/>
        </w:rPr>
      </w:pPr>
      <w:r w:rsidRPr="008226DA">
        <w:rPr>
          <w:color w:val="000000" w:themeColor="text1"/>
        </w:rPr>
        <w:t xml:space="preserve">understanding what causes </w:t>
      </w:r>
      <w:proofErr w:type="gramStart"/>
      <w:r w:rsidRPr="008226DA">
        <w:rPr>
          <w:color w:val="000000" w:themeColor="text1"/>
        </w:rPr>
        <w:t>histiocytosis;</w:t>
      </w:r>
      <w:proofErr w:type="gramEnd"/>
    </w:p>
    <w:p w14:paraId="094724BC" w14:textId="77777777" w:rsidR="00594492" w:rsidRPr="008226DA" w:rsidRDefault="00594492" w:rsidP="00594492">
      <w:pPr>
        <w:pStyle w:val="ListParagraph"/>
        <w:numPr>
          <w:ilvl w:val="0"/>
          <w:numId w:val="7"/>
        </w:numPr>
        <w:rPr>
          <w:color w:val="000000" w:themeColor="text1"/>
        </w:rPr>
      </w:pPr>
      <w:r w:rsidRPr="008226DA">
        <w:rPr>
          <w:color w:val="000000" w:themeColor="text1"/>
        </w:rPr>
        <w:t>improving tests to diagnose histiocytosis</w:t>
      </w:r>
    </w:p>
    <w:p w14:paraId="0958FA38" w14:textId="77777777" w:rsidR="00594492" w:rsidRPr="008226DA" w:rsidRDefault="00594492" w:rsidP="00594492">
      <w:pPr>
        <w:pStyle w:val="ListParagraph"/>
        <w:numPr>
          <w:ilvl w:val="0"/>
          <w:numId w:val="7"/>
        </w:numPr>
        <w:rPr>
          <w:color w:val="000000" w:themeColor="text1"/>
        </w:rPr>
      </w:pPr>
      <w:r w:rsidRPr="008226DA">
        <w:rPr>
          <w:color w:val="000000" w:themeColor="text1"/>
        </w:rPr>
        <w:t>finding out how many patients have had histiocytosis and what symptoms and other problems it causes them throughout life</w:t>
      </w:r>
    </w:p>
    <w:p w14:paraId="3583F97B" w14:textId="77777777" w:rsidR="00594492" w:rsidRPr="008226DA" w:rsidRDefault="00594492" w:rsidP="00594492">
      <w:pPr>
        <w:pStyle w:val="ListParagraph"/>
        <w:numPr>
          <w:ilvl w:val="0"/>
          <w:numId w:val="7"/>
        </w:numPr>
        <w:rPr>
          <w:color w:val="000000" w:themeColor="text1"/>
        </w:rPr>
      </w:pPr>
      <w:r w:rsidRPr="008226DA">
        <w:rPr>
          <w:color w:val="000000" w:themeColor="text1"/>
        </w:rPr>
        <w:t>providing information about the healthcare resources that are required for patients with histiocytosis</w:t>
      </w:r>
    </w:p>
    <w:p w14:paraId="2306B3EF" w14:textId="77777777" w:rsidR="00594492" w:rsidRPr="008226DA" w:rsidRDefault="00594492" w:rsidP="00594492">
      <w:pPr>
        <w:pStyle w:val="ListParagraph"/>
        <w:numPr>
          <w:ilvl w:val="0"/>
          <w:numId w:val="7"/>
        </w:numPr>
        <w:rPr>
          <w:color w:val="000000" w:themeColor="text1"/>
        </w:rPr>
      </w:pPr>
      <w:r w:rsidRPr="008226DA">
        <w:rPr>
          <w:color w:val="000000" w:themeColor="text1"/>
        </w:rPr>
        <w:t>planning clinical trials to improve treatment and to test new therapies.</w:t>
      </w:r>
    </w:p>
    <w:p w14:paraId="57145CE3" w14:textId="77777777" w:rsidR="003C7ADD" w:rsidRPr="008226DA" w:rsidRDefault="003C7ADD" w:rsidP="003C7ADD">
      <w:pPr>
        <w:rPr>
          <w:color w:val="000000" w:themeColor="text1"/>
        </w:rPr>
      </w:pPr>
    </w:p>
    <w:p w14:paraId="433C5159" w14:textId="77777777" w:rsidR="003C7ADD" w:rsidRPr="008226DA" w:rsidRDefault="003C7ADD" w:rsidP="003C7ADD">
      <w:pPr>
        <w:rPr>
          <w:bCs/>
          <w:color w:val="000000" w:themeColor="text1"/>
        </w:rPr>
      </w:pPr>
      <w:r w:rsidRPr="008226DA">
        <w:rPr>
          <w:bCs/>
          <w:color w:val="000000" w:themeColor="text1"/>
        </w:rPr>
        <w:t xml:space="preserve">The Registry is collaborating with International Registries </w:t>
      </w:r>
      <w:proofErr w:type="gramStart"/>
      <w:r w:rsidRPr="008226DA">
        <w:rPr>
          <w:bCs/>
          <w:color w:val="000000" w:themeColor="text1"/>
        </w:rPr>
        <w:t>in order to</w:t>
      </w:r>
      <w:proofErr w:type="gramEnd"/>
      <w:r w:rsidRPr="008226DA">
        <w:rPr>
          <w:bCs/>
          <w:color w:val="000000" w:themeColor="text1"/>
        </w:rPr>
        <w:t xml:space="preserve"> collect information about everyone in the world.  Joining forces will allow us to make progress more quickly, especially for the rarer forms of histiocytosis. </w:t>
      </w:r>
      <w:r w:rsidRPr="008226DA">
        <w:rPr>
          <w:color w:val="000000" w:themeColor="text1"/>
        </w:rPr>
        <w:t>These Registries include:</w:t>
      </w:r>
    </w:p>
    <w:p w14:paraId="7C0997D9" w14:textId="77777777" w:rsidR="003C7ADD" w:rsidRPr="008226DA" w:rsidRDefault="003C7ADD" w:rsidP="003C7ADD">
      <w:pPr>
        <w:rPr>
          <w:color w:val="000000" w:themeColor="text1"/>
        </w:rPr>
      </w:pPr>
      <w:r w:rsidRPr="008226DA">
        <w:rPr>
          <w:color w:val="000000" w:themeColor="text1"/>
        </w:rPr>
        <w:t>1. The International Rare Histiocytic Disorders Registry (IRHDR) based in Toronto</w:t>
      </w:r>
    </w:p>
    <w:p w14:paraId="17135BD7" w14:textId="77777777" w:rsidR="003C7ADD" w:rsidRPr="008226DA" w:rsidRDefault="003C7ADD" w:rsidP="003C7ADD">
      <w:pPr>
        <w:rPr>
          <w:color w:val="000000" w:themeColor="text1"/>
        </w:rPr>
      </w:pPr>
      <w:r w:rsidRPr="008226DA">
        <w:rPr>
          <w:color w:val="000000" w:themeColor="text1"/>
        </w:rPr>
        <w:t>2. The Registry for Histiocytic Disorders (RHD) based in Vienna</w:t>
      </w:r>
    </w:p>
    <w:p w14:paraId="5CB71242" w14:textId="77777777" w:rsidR="003C7ADD" w:rsidRPr="008226DA" w:rsidRDefault="003C7ADD" w:rsidP="003C7ADD">
      <w:pPr>
        <w:rPr>
          <w:color w:val="000000" w:themeColor="text1"/>
        </w:rPr>
      </w:pPr>
      <w:r w:rsidRPr="008226DA">
        <w:rPr>
          <w:color w:val="000000" w:themeColor="text1"/>
        </w:rPr>
        <w:t xml:space="preserve">3. The </w:t>
      </w:r>
      <w:proofErr w:type="spellStart"/>
      <w:r w:rsidRPr="008226DA">
        <w:rPr>
          <w:color w:val="000000" w:themeColor="text1"/>
        </w:rPr>
        <w:t>Erdheim</w:t>
      </w:r>
      <w:proofErr w:type="spellEnd"/>
      <w:r w:rsidRPr="008226DA">
        <w:rPr>
          <w:color w:val="000000" w:themeColor="text1"/>
        </w:rPr>
        <w:t>-Chester Disease Global Alliance Registry (ECDGAR) based in New York.</w:t>
      </w:r>
    </w:p>
    <w:p w14:paraId="6B2A4606" w14:textId="77777777" w:rsidR="0026397C" w:rsidRPr="008226DA" w:rsidRDefault="0026397C" w:rsidP="00EB0859">
      <w:pPr>
        <w:rPr>
          <w:color w:val="000000" w:themeColor="text1"/>
        </w:rPr>
      </w:pPr>
    </w:p>
    <w:p w14:paraId="4C7ED23A" w14:textId="6ABDACC9" w:rsidR="00B36C45" w:rsidRPr="008226DA" w:rsidRDefault="00B36C45" w:rsidP="00EB0859">
      <w:pPr>
        <w:pStyle w:val="Heading1"/>
        <w:jc w:val="left"/>
        <w:rPr>
          <w:color w:val="000000" w:themeColor="text1"/>
        </w:rPr>
      </w:pPr>
      <w:r w:rsidRPr="008226DA">
        <w:rPr>
          <w:color w:val="000000" w:themeColor="text1"/>
        </w:rPr>
        <w:lastRenderedPageBreak/>
        <w:t xml:space="preserve">Why </w:t>
      </w:r>
      <w:r w:rsidR="00B3689A" w:rsidRPr="008226DA">
        <w:rPr>
          <w:color w:val="000000" w:themeColor="text1"/>
        </w:rPr>
        <w:t xml:space="preserve">has your </w:t>
      </w:r>
      <w:r w:rsidR="006F2450" w:rsidRPr="008226DA">
        <w:rPr>
          <w:color w:val="000000" w:themeColor="text1"/>
        </w:rPr>
        <w:t>relative</w:t>
      </w:r>
      <w:r w:rsidRPr="008226DA">
        <w:rPr>
          <w:color w:val="000000" w:themeColor="text1"/>
        </w:rPr>
        <w:t xml:space="preserve"> been chosen?</w:t>
      </w:r>
    </w:p>
    <w:p w14:paraId="3853CA45" w14:textId="68882AD8" w:rsidR="00697CD6" w:rsidRPr="008226DA" w:rsidRDefault="00B36C45" w:rsidP="00EB0859">
      <w:pPr>
        <w:rPr>
          <w:color w:val="000000" w:themeColor="text1"/>
        </w:rPr>
      </w:pPr>
      <w:r w:rsidRPr="008226DA">
        <w:rPr>
          <w:color w:val="000000" w:themeColor="text1"/>
        </w:rPr>
        <w:t>You</w:t>
      </w:r>
      <w:r w:rsidR="00B3689A" w:rsidRPr="008226DA">
        <w:rPr>
          <w:color w:val="000000" w:themeColor="text1"/>
        </w:rPr>
        <w:t xml:space="preserve">r </w:t>
      </w:r>
      <w:r w:rsidR="006F2450" w:rsidRPr="008226DA">
        <w:rPr>
          <w:color w:val="000000" w:themeColor="text1"/>
        </w:rPr>
        <w:t>relative</w:t>
      </w:r>
      <w:r w:rsidR="00B3689A" w:rsidRPr="008226DA">
        <w:rPr>
          <w:color w:val="000000" w:themeColor="text1"/>
        </w:rPr>
        <w:t xml:space="preserve"> has</w:t>
      </w:r>
      <w:r w:rsidRPr="008226DA">
        <w:rPr>
          <w:color w:val="000000" w:themeColor="text1"/>
        </w:rPr>
        <w:t xml:space="preserve"> been chosen because </w:t>
      </w:r>
      <w:r w:rsidR="00B3689A" w:rsidRPr="008226DA">
        <w:rPr>
          <w:color w:val="000000" w:themeColor="text1"/>
        </w:rPr>
        <w:t>they</w:t>
      </w:r>
      <w:r w:rsidRPr="008226DA">
        <w:rPr>
          <w:color w:val="000000" w:themeColor="text1"/>
        </w:rPr>
        <w:t xml:space="preserve"> </w:t>
      </w:r>
      <w:r w:rsidR="006F2450" w:rsidRPr="008226DA">
        <w:rPr>
          <w:color w:val="000000" w:themeColor="text1"/>
        </w:rPr>
        <w:t>were</w:t>
      </w:r>
      <w:r w:rsidR="00F62D89" w:rsidRPr="008226DA">
        <w:rPr>
          <w:color w:val="000000" w:themeColor="text1"/>
        </w:rPr>
        <w:t xml:space="preserve"> diagnosed with </w:t>
      </w:r>
      <w:r w:rsidR="004C058A" w:rsidRPr="008226DA">
        <w:rPr>
          <w:color w:val="000000" w:themeColor="text1"/>
        </w:rPr>
        <w:t>histiocytosis</w:t>
      </w:r>
      <w:r w:rsidR="003C7ADD" w:rsidRPr="008226DA">
        <w:rPr>
          <w:color w:val="000000" w:themeColor="text1"/>
        </w:rPr>
        <w:t xml:space="preserve"> or a related disorder</w:t>
      </w:r>
      <w:r w:rsidRPr="008226DA">
        <w:rPr>
          <w:color w:val="000000" w:themeColor="text1"/>
        </w:rPr>
        <w:t>.</w:t>
      </w:r>
      <w:r w:rsidR="00697CD6" w:rsidRPr="008226DA">
        <w:rPr>
          <w:color w:val="000000" w:themeColor="text1"/>
        </w:rPr>
        <w:t xml:space="preserve"> </w:t>
      </w:r>
      <w:r w:rsidR="00426630" w:rsidRPr="008226DA">
        <w:rPr>
          <w:color w:val="000000" w:themeColor="text1"/>
        </w:rPr>
        <w:t xml:space="preserve">About </w:t>
      </w:r>
      <w:r w:rsidR="004C058A" w:rsidRPr="008226DA">
        <w:rPr>
          <w:color w:val="000000" w:themeColor="text1"/>
        </w:rPr>
        <w:t>500</w:t>
      </w:r>
      <w:r w:rsidR="001E3D5B" w:rsidRPr="008226DA">
        <w:rPr>
          <w:color w:val="000000" w:themeColor="text1"/>
        </w:rPr>
        <w:t>–</w:t>
      </w:r>
      <w:r w:rsidR="004C058A" w:rsidRPr="008226DA">
        <w:rPr>
          <w:color w:val="000000" w:themeColor="text1"/>
        </w:rPr>
        <w:t xml:space="preserve">1,000 children and adults are </w:t>
      </w:r>
      <w:r w:rsidR="00EB34E3" w:rsidRPr="008226DA">
        <w:rPr>
          <w:color w:val="000000" w:themeColor="text1"/>
        </w:rPr>
        <w:t xml:space="preserve">currently </w:t>
      </w:r>
      <w:r w:rsidR="004C058A" w:rsidRPr="008226DA">
        <w:rPr>
          <w:color w:val="000000" w:themeColor="text1"/>
        </w:rPr>
        <w:t>living with histiocytosis in the UK</w:t>
      </w:r>
      <w:r w:rsidR="001E3D5B" w:rsidRPr="008226DA">
        <w:rPr>
          <w:color w:val="000000" w:themeColor="text1"/>
        </w:rPr>
        <w:t xml:space="preserve">, </w:t>
      </w:r>
      <w:r w:rsidR="00697CD6" w:rsidRPr="008226DA">
        <w:rPr>
          <w:color w:val="000000" w:themeColor="text1"/>
        </w:rPr>
        <w:t>and </w:t>
      </w:r>
      <w:r w:rsidR="001E3D5B" w:rsidRPr="008226DA">
        <w:rPr>
          <w:color w:val="000000" w:themeColor="text1"/>
        </w:rPr>
        <w:t xml:space="preserve">we </w:t>
      </w:r>
      <w:r w:rsidR="00697CD6" w:rsidRPr="008226DA">
        <w:rPr>
          <w:color w:val="000000" w:themeColor="text1"/>
        </w:rPr>
        <w:t>will be invit</w:t>
      </w:r>
      <w:r w:rsidR="001E3D5B" w:rsidRPr="008226DA">
        <w:rPr>
          <w:color w:val="000000" w:themeColor="text1"/>
        </w:rPr>
        <w:t>ing as many as possible</w:t>
      </w:r>
      <w:r w:rsidR="00697CD6" w:rsidRPr="008226DA">
        <w:rPr>
          <w:color w:val="000000" w:themeColor="text1"/>
        </w:rPr>
        <w:t xml:space="preserve"> to join the </w:t>
      </w:r>
      <w:r w:rsidR="00F62D89" w:rsidRPr="008226DA">
        <w:rPr>
          <w:color w:val="000000" w:themeColor="text1"/>
        </w:rPr>
        <w:t>registry.</w:t>
      </w:r>
    </w:p>
    <w:p w14:paraId="38AA72F5" w14:textId="77777777" w:rsidR="00CB72BA" w:rsidRPr="008226DA" w:rsidRDefault="00CB72BA" w:rsidP="00EB0859">
      <w:pPr>
        <w:rPr>
          <w:color w:val="000000" w:themeColor="text1"/>
        </w:rPr>
      </w:pPr>
    </w:p>
    <w:p w14:paraId="2F9F0058" w14:textId="0BF5E256" w:rsidR="00B36C45" w:rsidRPr="008226DA" w:rsidRDefault="00B36C45" w:rsidP="00EB0859">
      <w:pPr>
        <w:pStyle w:val="Heading1"/>
        <w:jc w:val="left"/>
        <w:rPr>
          <w:color w:val="000000" w:themeColor="text1"/>
        </w:rPr>
      </w:pPr>
      <w:r w:rsidRPr="008226DA">
        <w:rPr>
          <w:color w:val="000000" w:themeColor="text1"/>
        </w:rPr>
        <w:t xml:space="preserve">Do I have to </w:t>
      </w:r>
      <w:r w:rsidR="00EB34E3" w:rsidRPr="008226DA">
        <w:rPr>
          <w:color w:val="000000" w:themeColor="text1"/>
        </w:rPr>
        <w:t>consent on my relative’s behalf</w:t>
      </w:r>
      <w:r w:rsidRPr="008226DA">
        <w:rPr>
          <w:color w:val="000000" w:themeColor="text1"/>
        </w:rPr>
        <w:t>?</w:t>
      </w:r>
    </w:p>
    <w:p w14:paraId="13D77507" w14:textId="581487EF" w:rsidR="009F6331" w:rsidRPr="008226DA" w:rsidRDefault="007049BC" w:rsidP="00EB0859">
      <w:pPr>
        <w:rPr>
          <w:color w:val="000000" w:themeColor="text1"/>
        </w:rPr>
      </w:pPr>
      <w:r w:rsidRPr="008226DA">
        <w:rPr>
          <w:color w:val="000000" w:themeColor="text1"/>
        </w:rPr>
        <w:t>No, i</w:t>
      </w:r>
      <w:r w:rsidR="00B36C45" w:rsidRPr="008226DA">
        <w:rPr>
          <w:color w:val="000000" w:themeColor="text1"/>
        </w:rPr>
        <w:t xml:space="preserve">t is </w:t>
      </w:r>
      <w:r w:rsidR="003C7ADD" w:rsidRPr="008226DA">
        <w:rPr>
          <w:color w:val="000000" w:themeColor="text1"/>
        </w:rPr>
        <w:t xml:space="preserve">entirely voluntary and </w:t>
      </w:r>
      <w:r w:rsidR="00B36C45" w:rsidRPr="008226DA">
        <w:rPr>
          <w:color w:val="000000" w:themeColor="text1"/>
        </w:rPr>
        <w:t xml:space="preserve">up to you to decide </w:t>
      </w:r>
      <w:proofErr w:type="gramStart"/>
      <w:r w:rsidR="00B36C45" w:rsidRPr="008226DA">
        <w:rPr>
          <w:color w:val="000000" w:themeColor="text1"/>
        </w:rPr>
        <w:t>whether or not</w:t>
      </w:r>
      <w:proofErr w:type="gramEnd"/>
      <w:r w:rsidR="00B36C45" w:rsidRPr="008226DA">
        <w:rPr>
          <w:color w:val="000000" w:themeColor="text1"/>
        </w:rPr>
        <w:t xml:space="preserve"> to </w:t>
      </w:r>
      <w:r w:rsidRPr="008226DA">
        <w:rPr>
          <w:color w:val="000000" w:themeColor="text1"/>
        </w:rPr>
        <w:t>give your permission</w:t>
      </w:r>
      <w:r w:rsidR="00B36C45" w:rsidRPr="008226DA">
        <w:rPr>
          <w:color w:val="000000" w:themeColor="text1"/>
        </w:rPr>
        <w:t xml:space="preserve">.  </w:t>
      </w:r>
      <w:r w:rsidR="005642CB" w:rsidRPr="008226DA">
        <w:rPr>
          <w:color w:val="000000" w:themeColor="text1"/>
        </w:rPr>
        <w:t xml:space="preserve">We will describe the </w:t>
      </w:r>
      <w:r w:rsidR="002B71BB" w:rsidRPr="008226DA">
        <w:rPr>
          <w:color w:val="000000" w:themeColor="text1"/>
        </w:rPr>
        <w:t>study</w:t>
      </w:r>
      <w:r w:rsidR="005642CB" w:rsidRPr="008226DA">
        <w:rPr>
          <w:color w:val="000000" w:themeColor="text1"/>
        </w:rPr>
        <w:t xml:space="preserve"> and go through this information sheet, which is yours to keep.</w:t>
      </w:r>
      <w:r w:rsidR="003C7ADD" w:rsidRPr="008226DA">
        <w:rPr>
          <w:color w:val="000000" w:themeColor="text1"/>
        </w:rPr>
        <w:t xml:space="preserve"> </w:t>
      </w:r>
      <w:r w:rsidR="005642CB" w:rsidRPr="008226DA">
        <w:rPr>
          <w:color w:val="000000" w:themeColor="text1"/>
        </w:rPr>
        <w:t xml:space="preserve">If you do decide to </w:t>
      </w:r>
      <w:r w:rsidRPr="008226DA">
        <w:rPr>
          <w:color w:val="000000" w:themeColor="text1"/>
        </w:rPr>
        <w:t>go ahead</w:t>
      </w:r>
      <w:r w:rsidR="005642CB" w:rsidRPr="008226DA">
        <w:rPr>
          <w:color w:val="000000" w:themeColor="text1"/>
        </w:rPr>
        <w:t xml:space="preserve">, you </w:t>
      </w:r>
      <w:r w:rsidRPr="008226DA">
        <w:rPr>
          <w:color w:val="000000" w:themeColor="text1"/>
        </w:rPr>
        <w:t>are</w:t>
      </w:r>
      <w:r w:rsidR="003C7ADD" w:rsidRPr="008226DA">
        <w:rPr>
          <w:color w:val="000000" w:themeColor="text1"/>
        </w:rPr>
        <w:t xml:space="preserve"> </w:t>
      </w:r>
      <w:r w:rsidR="00643A14" w:rsidRPr="008226DA">
        <w:rPr>
          <w:color w:val="000000" w:themeColor="text1"/>
        </w:rPr>
        <w:t xml:space="preserve">still </w:t>
      </w:r>
      <w:r w:rsidR="003C7ADD" w:rsidRPr="008226DA">
        <w:rPr>
          <w:color w:val="000000" w:themeColor="text1"/>
        </w:rPr>
        <w:t xml:space="preserve">free to withdraw </w:t>
      </w:r>
      <w:r w:rsidRPr="008226DA">
        <w:rPr>
          <w:color w:val="000000" w:themeColor="text1"/>
        </w:rPr>
        <w:t xml:space="preserve">your permission </w:t>
      </w:r>
      <w:r w:rsidR="003C7ADD" w:rsidRPr="008226DA">
        <w:rPr>
          <w:color w:val="000000" w:themeColor="text1"/>
        </w:rPr>
        <w:t xml:space="preserve">at any time without giving a reason.  If you want, all information about your </w:t>
      </w:r>
      <w:r w:rsidR="00EB34E3" w:rsidRPr="008226DA">
        <w:rPr>
          <w:color w:val="000000" w:themeColor="text1"/>
        </w:rPr>
        <w:t>relative</w:t>
      </w:r>
      <w:r w:rsidR="003C7ADD" w:rsidRPr="008226DA">
        <w:rPr>
          <w:color w:val="000000" w:themeColor="text1"/>
        </w:rPr>
        <w:t xml:space="preserve"> will be deleted from the databases and all stored samples will be destroyed.  A decision not to take part</w:t>
      </w:r>
      <w:r w:rsidRPr="008226DA">
        <w:rPr>
          <w:color w:val="000000" w:themeColor="text1"/>
        </w:rPr>
        <w:t>,</w:t>
      </w:r>
      <w:r w:rsidR="003C7ADD" w:rsidRPr="008226DA">
        <w:rPr>
          <w:color w:val="000000" w:themeColor="text1"/>
        </w:rPr>
        <w:t xml:space="preserve"> or to withdraw at any time, will not affect the care that you</w:t>
      </w:r>
      <w:r w:rsidRPr="008226DA">
        <w:rPr>
          <w:color w:val="000000" w:themeColor="text1"/>
        </w:rPr>
        <w:t xml:space="preserve"> or your family</w:t>
      </w:r>
      <w:r w:rsidR="003C7ADD" w:rsidRPr="008226DA">
        <w:rPr>
          <w:color w:val="000000" w:themeColor="text1"/>
        </w:rPr>
        <w:t xml:space="preserve"> receive. You are in control of choosing which </w:t>
      </w:r>
      <w:r w:rsidRPr="008226DA">
        <w:rPr>
          <w:color w:val="000000" w:themeColor="text1"/>
        </w:rPr>
        <w:t xml:space="preserve">of your relative’s </w:t>
      </w:r>
      <w:r w:rsidR="003C7ADD" w:rsidRPr="008226DA">
        <w:rPr>
          <w:color w:val="000000" w:themeColor="text1"/>
        </w:rPr>
        <w:t>information and samples to provide.</w:t>
      </w:r>
    </w:p>
    <w:p w14:paraId="35FFAB02" w14:textId="77777777" w:rsidR="00CB72BA" w:rsidRPr="008226DA" w:rsidRDefault="00CB72BA" w:rsidP="00EB0859">
      <w:pPr>
        <w:rPr>
          <w:color w:val="000000" w:themeColor="text1"/>
        </w:rPr>
      </w:pPr>
    </w:p>
    <w:p w14:paraId="4BB14C26" w14:textId="21F6FC47" w:rsidR="00B36C45" w:rsidRPr="008226DA" w:rsidRDefault="00B36C45" w:rsidP="00EB0859">
      <w:pPr>
        <w:pStyle w:val="Heading1"/>
        <w:jc w:val="left"/>
        <w:rPr>
          <w:color w:val="000000" w:themeColor="text1"/>
        </w:rPr>
      </w:pPr>
      <w:r w:rsidRPr="008226DA">
        <w:rPr>
          <w:color w:val="000000" w:themeColor="text1"/>
        </w:rPr>
        <w:t xml:space="preserve">What will happen </w:t>
      </w:r>
      <w:r w:rsidR="00EB34E3" w:rsidRPr="008226DA">
        <w:rPr>
          <w:color w:val="000000" w:themeColor="text1"/>
        </w:rPr>
        <w:t>if I consent</w:t>
      </w:r>
      <w:r w:rsidRPr="008226DA">
        <w:rPr>
          <w:color w:val="000000" w:themeColor="text1"/>
        </w:rPr>
        <w:t>?</w:t>
      </w:r>
    </w:p>
    <w:p w14:paraId="11100271" w14:textId="649296E9" w:rsidR="003C7ADD" w:rsidRPr="008226DA" w:rsidRDefault="003C7ADD" w:rsidP="003C7ADD">
      <w:pPr>
        <w:rPr>
          <w:color w:val="000000" w:themeColor="text1"/>
        </w:rPr>
      </w:pPr>
      <w:r w:rsidRPr="008226DA">
        <w:rPr>
          <w:color w:val="000000" w:themeColor="text1"/>
        </w:rPr>
        <w:t xml:space="preserve">You will be asked to sign a consent form that will allow us to obtain medical information about your </w:t>
      </w:r>
      <w:r w:rsidR="00EB34E3" w:rsidRPr="008226DA">
        <w:rPr>
          <w:color w:val="000000" w:themeColor="text1"/>
        </w:rPr>
        <w:t>relative</w:t>
      </w:r>
      <w:r w:rsidRPr="008226DA">
        <w:rPr>
          <w:color w:val="000000" w:themeColor="text1"/>
        </w:rPr>
        <w:t xml:space="preserve"> and to use their </w:t>
      </w:r>
      <w:r w:rsidR="00643A14" w:rsidRPr="008226DA">
        <w:rPr>
          <w:color w:val="000000" w:themeColor="text1"/>
        </w:rPr>
        <w:t xml:space="preserve">blood and </w:t>
      </w:r>
      <w:r w:rsidRPr="008226DA">
        <w:rPr>
          <w:color w:val="000000" w:themeColor="text1"/>
        </w:rPr>
        <w:t xml:space="preserve">biopsy samples for research.  </w:t>
      </w:r>
    </w:p>
    <w:p w14:paraId="2E3A6106" w14:textId="77777777" w:rsidR="003C7ADD" w:rsidRPr="008226DA" w:rsidRDefault="003C7ADD" w:rsidP="003C7ADD">
      <w:pPr>
        <w:rPr>
          <w:color w:val="000000" w:themeColor="text1"/>
        </w:rPr>
      </w:pPr>
    </w:p>
    <w:p w14:paraId="10A8F0F5" w14:textId="0EFAA402" w:rsidR="003C7ADD" w:rsidRPr="008226DA" w:rsidRDefault="003C7ADD" w:rsidP="003C7ADD">
      <w:pPr>
        <w:rPr>
          <w:color w:val="000000" w:themeColor="text1"/>
        </w:rPr>
      </w:pPr>
      <w:r w:rsidRPr="008226DA">
        <w:rPr>
          <w:i/>
          <w:color w:val="000000" w:themeColor="text1"/>
          <w:u w:val="single"/>
        </w:rPr>
        <w:t xml:space="preserve">Information about your </w:t>
      </w:r>
      <w:r w:rsidR="00EB34E3" w:rsidRPr="008226DA">
        <w:rPr>
          <w:i/>
          <w:color w:val="000000" w:themeColor="text1"/>
          <w:u w:val="single"/>
        </w:rPr>
        <w:t>relative</w:t>
      </w:r>
      <w:r w:rsidRPr="008226DA">
        <w:rPr>
          <w:color w:val="000000" w:themeColor="text1"/>
        </w:rPr>
        <w:t xml:space="preserve">: medical information will be obtained by reading your </w:t>
      </w:r>
      <w:r w:rsidR="00EB34E3" w:rsidRPr="008226DA">
        <w:rPr>
          <w:color w:val="000000" w:themeColor="text1"/>
        </w:rPr>
        <w:t>relative</w:t>
      </w:r>
      <w:r w:rsidRPr="008226DA">
        <w:rPr>
          <w:color w:val="000000" w:themeColor="text1"/>
        </w:rPr>
        <w:t xml:space="preserve">’s medical notes and talking to their doctors.  This will include images of their biopsy samples, medical </w:t>
      </w:r>
      <w:proofErr w:type="gramStart"/>
      <w:r w:rsidRPr="008226DA">
        <w:rPr>
          <w:color w:val="000000" w:themeColor="text1"/>
        </w:rPr>
        <w:t>scans</w:t>
      </w:r>
      <w:proofErr w:type="gramEnd"/>
      <w:r w:rsidRPr="008226DA">
        <w:rPr>
          <w:color w:val="000000" w:themeColor="text1"/>
        </w:rPr>
        <w:t xml:space="preserve"> and x-rays.  </w:t>
      </w:r>
    </w:p>
    <w:p w14:paraId="3C30AF4F" w14:textId="77777777" w:rsidR="003C7ADD" w:rsidRPr="008226DA" w:rsidRDefault="003C7ADD" w:rsidP="003C7ADD">
      <w:pPr>
        <w:rPr>
          <w:color w:val="000000" w:themeColor="text1"/>
        </w:rPr>
      </w:pPr>
    </w:p>
    <w:p w14:paraId="32C24E67" w14:textId="6A674E1C" w:rsidR="003C7ADD" w:rsidRPr="008226DA" w:rsidRDefault="003C7ADD" w:rsidP="003C7ADD">
      <w:pPr>
        <w:rPr>
          <w:color w:val="000000" w:themeColor="text1"/>
        </w:rPr>
      </w:pPr>
      <w:r w:rsidRPr="008226DA">
        <w:rPr>
          <w:i/>
          <w:color w:val="000000" w:themeColor="text1"/>
          <w:u w:val="single"/>
        </w:rPr>
        <w:t xml:space="preserve">Biopsy </w:t>
      </w:r>
      <w:r w:rsidR="00643A14" w:rsidRPr="008226DA">
        <w:rPr>
          <w:i/>
          <w:color w:val="000000" w:themeColor="text1"/>
          <w:u w:val="single"/>
        </w:rPr>
        <w:t xml:space="preserve">and blood </w:t>
      </w:r>
      <w:r w:rsidRPr="008226DA">
        <w:rPr>
          <w:i/>
          <w:color w:val="000000" w:themeColor="text1"/>
          <w:u w:val="single"/>
        </w:rPr>
        <w:t>samples</w:t>
      </w:r>
      <w:r w:rsidRPr="008226DA">
        <w:rPr>
          <w:color w:val="000000" w:themeColor="text1"/>
        </w:rPr>
        <w:t xml:space="preserve">: </w:t>
      </w:r>
      <w:r w:rsidR="00C8171D" w:rsidRPr="008226DA">
        <w:rPr>
          <w:color w:val="000000" w:themeColor="text1"/>
        </w:rPr>
        <w:t xml:space="preserve">tissue </w:t>
      </w:r>
      <w:r w:rsidRPr="008226DA">
        <w:rPr>
          <w:color w:val="000000" w:themeColor="text1"/>
        </w:rPr>
        <w:t xml:space="preserve">samples will be obtained from the pathology lab.  If </w:t>
      </w:r>
      <w:r w:rsidR="00643A14" w:rsidRPr="008226DA">
        <w:rPr>
          <w:color w:val="000000" w:themeColor="text1"/>
        </w:rPr>
        <w:t xml:space="preserve">any of your relative’s blood was stored, </w:t>
      </w:r>
      <w:r w:rsidRPr="008226DA">
        <w:rPr>
          <w:color w:val="000000" w:themeColor="text1"/>
        </w:rPr>
        <w:t xml:space="preserve">we </w:t>
      </w:r>
      <w:r w:rsidR="00643A14" w:rsidRPr="008226DA">
        <w:rPr>
          <w:color w:val="000000" w:themeColor="text1"/>
        </w:rPr>
        <w:t>will</w:t>
      </w:r>
      <w:r w:rsidRPr="008226DA">
        <w:rPr>
          <w:color w:val="000000" w:themeColor="text1"/>
        </w:rPr>
        <w:t xml:space="preserve"> request some blood tubes for research.  </w:t>
      </w:r>
    </w:p>
    <w:p w14:paraId="26FF4A87" w14:textId="77777777" w:rsidR="003C7ADD" w:rsidRPr="008226DA" w:rsidRDefault="003C7ADD" w:rsidP="00EB0859">
      <w:pPr>
        <w:rPr>
          <w:color w:val="000000" w:themeColor="text1"/>
        </w:rPr>
      </w:pPr>
    </w:p>
    <w:p w14:paraId="60EDAF2C" w14:textId="780B19C0" w:rsidR="002A6260" w:rsidRPr="008226DA" w:rsidRDefault="002A6260" w:rsidP="00EB0859">
      <w:pPr>
        <w:pStyle w:val="Heading1"/>
        <w:jc w:val="left"/>
        <w:rPr>
          <w:bCs/>
          <w:color w:val="000000" w:themeColor="text1"/>
          <w:szCs w:val="22"/>
          <w:lang w:eastAsia="en-US"/>
        </w:rPr>
      </w:pPr>
      <w:r w:rsidRPr="008226DA">
        <w:rPr>
          <w:bCs/>
          <w:color w:val="000000" w:themeColor="text1"/>
        </w:rPr>
        <w:t xml:space="preserve">What happens to </w:t>
      </w:r>
      <w:r w:rsidR="00074BD7" w:rsidRPr="008226DA">
        <w:rPr>
          <w:bCs/>
          <w:color w:val="000000" w:themeColor="text1"/>
        </w:rPr>
        <w:t>information about m</w:t>
      </w:r>
      <w:r w:rsidR="007150F7" w:rsidRPr="008226DA">
        <w:rPr>
          <w:bCs/>
          <w:color w:val="000000" w:themeColor="text1"/>
        </w:rPr>
        <w:t xml:space="preserve">y </w:t>
      </w:r>
      <w:r w:rsidR="00EB34E3" w:rsidRPr="008226DA">
        <w:rPr>
          <w:bCs/>
          <w:color w:val="000000" w:themeColor="text1"/>
        </w:rPr>
        <w:t>relative</w:t>
      </w:r>
      <w:r w:rsidRPr="008226DA">
        <w:rPr>
          <w:bCs/>
          <w:color w:val="000000" w:themeColor="text1"/>
        </w:rPr>
        <w:t xml:space="preserve"> and the samples that </w:t>
      </w:r>
      <w:r w:rsidR="00643A14" w:rsidRPr="008226DA">
        <w:rPr>
          <w:bCs/>
          <w:color w:val="000000" w:themeColor="text1"/>
        </w:rPr>
        <w:t xml:space="preserve">we </w:t>
      </w:r>
      <w:r w:rsidRPr="008226DA">
        <w:rPr>
          <w:bCs/>
          <w:color w:val="000000" w:themeColor="text1"/>
        </w:rPr>
        <w:t>give?</w:t>
      </w:r>
    </w:p>
    <w:p w14:paraId="62B432FB" w14:textId="3614BA6D" w:rsidR="00E66372" w:rsidRPr="008226DA" w:rsidRDefault="00E66372" w:rsidP="00EB0859">
      <w:pPr>
        <w:rPr>
          <w:color w:val="000000" w:themeColor="text1"/>
        </w:rPr>
      </w:pPr>
    </w:p>
    <w:p w14:paraId="67CD4533" w14:textId="0587E620" w:rsidR="00311F5D" w:rsidRPr="008226DA" w:rsidRDefault="00594492" w:rsidP="00EB0859">
      <w:pPr>
        <w:rPr>
          <w:color w:val="000000" w:themeColor="text1"/>
        </w:rPr>
      </w:pPr>
      <w:r w:rsidRPr="008226DA">
        <w:rPr>
          <w:i/>
          <w:iCs/>
          <w:color w:val="000000" w:themeColor="text1"/>
          <w:u w:val="single"/>
        </w:rPr>
        <w:t>Personal information</w:t>
      </w:r>
      <w:r w:rsidR="00EC364B" w:rsidRPr="008226DA">
        <w:rPr>
          <w:i/>
          <w:iCs/>
          <w:color w:val="000000" w:themeColor="text1"/>
          <w:u w:val="single"/>
        </w:rPr>
        <w:t>:</w:t>
      </w:r>
      <w:r w:rsidR="00EC364B" w:rsidRPr="008226DA">
        <w:rPr>
          <w:color w:val="000000" w:themeColor="text1"/>
        </w:rPr>
        <w:t xml:space="preserve">  In order to protect your </w:t>
      </w:r>
      <w:r w:rsidR="00EB34E3" w:rsidRPr="008226DA">
        <w:rPr>
          <w:color w:val="000000" w:themeColor="text1"/>
        </w:rPr>
        <w:t>relative</w:t>
      </w:r>
      <w:r w:rsidR="007150F7" w:rsidRPr="008226DA">
        <w:rPr>
          <w:color w:val="000000" w:themeColor="text1"/>
        </w:rPr>
        <w:t xml:space="preserve">’s </w:t>
      </w:r>
      <w:r w:rsidR="00EC364B" w:rsidRPr="008226DA">
        <w:rPr>
          <w:color w:val="000000" w:themeColor="text1"/>
        </w:rPr>
        <w:t xml:space="preserve">privacy, </w:t>
      </w:r>
      <w:r w:rsidR="007150F7" w:rsidRPr="008226DA">
        <w:rPr>
          <w:color w:val="000000" w:themeColor="text1"/>
        </w:rPr>
        <w:t>they</w:t>
      </w:r>
      <w:r w:rsidR="00EA016C" w:rsidRPr="008226DA">
        <w:rPr>
          <w:color w:val="000000" w:themeColor="text1"/>
        </w:rPr>
        <w:t xml:space="preserve"> will be given an anonymous</w:t>
      </w:r>
      <w:r w:rsidR="00311F5D" w:rsidRPr="008226DA">
        <w:rPr>
          <w:color w:val="000000" w:themeColor="text1"/>
        </w:rPr>
        <w:t xml:space="preserve"> identification code</w:t>
      </w:r>
      <w:r w:rsidR="0006500C" w:rsidRPr="008226DA">
        <w:rPr>
          <w:color w:val="000000" w:themeColor="text1"/>
        </w:rPr>
        <w:t xml:space="preserve">, linked to all </w:t>
      </w:r>
      <w:r w:rsidR="00EA016C" w:rsidRPr="008226DA">
        <w:rPr>
          <w:color w:val="000000" w:themeColor="text1"/>
        </w:rPr>
        <w:t xml:space="preserve">the information about </w:t>
      </w:r>
      <w:r w:rsidR="007150F7" w:rsidRPr="008226DA">
        <w:rPr>
          <w:color w:val="000000" w:themeColor="text1"/>
        </w:rPr>
        <w:t>them</w:t>
      </w:r>
      <w:r w:rsidR="00EA016C" w:rsidRPr="008226DA">
        <w:rPr>
          <w:color w:val="000000" w:themeColor="text1"/>
        </w:rPr>
        <w:t xml:space="preserve">.  </w:t>
      </w:r>
      <w:r w:rsidR="00311F5D" w:rsidRPr="008226DA">
        <w:rPr>
          <w:color w:val="000000" w:themeColor="text1"/>
        </w:rPr>
        <w:t>W</w:t>
      </w:r>
      <w:r w:rsidR="00EC364B" w:rsidRPr="008226DA">
        <w:rPr>
          <w:color w:val="000000" w:themeColor="text1"/>
        </w:rPr>
        <w:t xml:space="preserve">e will collect the minimum </w:t>
      </w:r>
      <w:r w:rsidR="00EA016C" w:rsidRPr="008226DA">
        <w:rPr>
          <w:color w:val="000000" w:themeColor="text1"/>
        </w:rPr>
        <w:t xml:space="preserve">amount </w:t>
      </w:r>
      <w:r w:rsidR="00EC364B" w:rsidRPr="008226DA">
        <w:rPr>
          <w:color w:val="000000" w:themeColor="text1"/>
        </w:rPr>
        <w:t>of personal information in the Registry</w:t>
      </w:r>
      <w:r w:rsidR="00EA016C" w:rsidRPr="008226DA">
        <w:rPr>
          <w:color w:val="000000" w:themeColor="text1"/>
        </w:rPr>
        <w:t xml:space="preserve"> so that </w:t>
      </w:r>
      <w:r w:rsidR="007150F7" w:rsidRPr="008226DA">
        <w:rPr>
          <w:color w:val="000000" w:themeColor="text1"/>
        </w:rPr>
        <w:t>they</w:t>
      </w:r>
      <w:r w:rsidR="00EA016C" w:rsidRPr="008226DA">
        <w:rPr>
          <w:color w:val="000000" w:themeColor="text1"/>
        </w:rPr>
        <w:t xml:space="preserve"> cannot be identified</w:t>
      </w:r>
      <w:r w:rsidR="00EC364B" w:rsidRPr="008226DA">
        <w:rPr>
          <w:color w:val="000000" w:themeColor="text1"/>
        </w:rPr>
        <w:t xml:space="preserve">.  This </w:t>
      </w:r>
      <w:r w:rsidR="00EA016C" w:rsidRPr="008226DA">
        <w:rPr>
          <w:color w:val="000000" w:themeColor="text1"/>
        </w:rPr>
        <w:t xml:space="preserve">personal information </w:t>
      </w:r>
      <w:r w:rsidR="00EC364B" w:rsidRPr="008226DA">
        <w:rPr>
          <w:color w:val="000000" w:themeColor="text1"/>
        </w:rPr>
        <w:t xml:space="preserve">will include </w:t>
      </w:r>
      <w:r w:rsidR="007150F7" w:rsidRPr="008226DA">
        <w:rPr>
          <w:color w:val="000000" w:themeColor="text1"/>
        </w:rPr>
        <w:t>their</w:t>
      </w:r>
      <w:r w:rsidR="00EC364B" w:rsidRPr="008226DA">
        <w:rPr>
          <w:color w:val="000000" w:themeColor="text1"/>
        </w:rPr>
        <w:t xml:space="preserve"> </w:t>
      </w:r>
      <w:r w:rsidR="003C7ADD" w:rsidRPr="008226DA">
        <w:rPr>
          <w:color w:val="000000" w:themeColor="text1"/>
        </w:rPr>
        <w:t>year of birth</w:t>
      </w:r>
      <w:r w:rsidR="00643A14" w:rsidRPr="008226DA">
        <w:rPr>
          <w:color w:val="000000" w:themeColor="text1"/>
        </w:rPr>
        <w:t xml:space="preserve"> and death</w:t>
      </w:r>
      <w:r w:rsidR="003C7ADD" w:rsidRPr="008226DA">
        <w:rPr>
          <w:color w:val="000000" w:themeColor="text1"/>
        </w:rPr>
        <w:t xml:space="preserve">, gender, </w:t>
      </w:r>
      <w:proofErr w:type="gramStart"/>
      <w:r w:rsidR="003C7ADD" w:rsidRPr="008226DA">
        <w:rPr>
          <w:color w:val="000000" w:themeColor="text1"/>
        </w:rPr>
        <w:t>ethnicity</w:t>
      </w:r>
      <w:proofErr w:type="gramEnd"/>
      <w:r w:rsidR="003C7ADD" w:rsidRPr="008226DA">
        <w:rPr>
          <w:color w:val="000000" w:themeColor="text1"/>
        </w:rPr>
        <w:t xml:space="preserve"> and the fact </w:t>
      </w:r>
      <w:r w:rsidR="00311F5D" w:rsidRPr="008226DA">
        <w:rPr>
          <w:color w:val="000000" w:themeColor="text1"/>
        </w:rPr>
        <w:t xml:space="preserve">that </w:t>
      </w:r>
      <w:r w:rsidR="007150F7" w:rsidRPr="008226DA">
        <w:rPr>
          <w:color w:val="000000" w:themeColor="text1"/>
        </w:rPr>
        <w:t>they</w:t>
      </w:r>
      <w:r w:rsidR="00311F5D" w:rsidRPr="008226DA">
        <w:rPr>
          <w:color w:val="000000" w:themeColor="text1"/>
        </w:rPr>
        <w:t xml:space="preserve"> live in the UK.  The </w:t>
      </w:r>
      <w:r w:rsidR="00AF078C" w:rsidRPr="008226DA">
        <w:rPr>
          <w:color w:val="000000" w:themeColor="text1"/>
        </w:rPr>
        <w:t>medical team</w:t>
      </w:r>
      <w:r w:rsidR="00311F5D" w:rsidRPr="008226DA">
        <w:rPr>
          <w:color w:val="000000" w:themeColor="text1"/>
        </w:rPr>
        <w:t xml:space="preserve"> </w:t>
      </w:r>
      <w:r w:rsidR="00643A14" w:rsidRPr="008226DA">
        <w:rPr>
          <w:color w:val="000000" w:themeColor="text1"/>
        </w:rPr>
        <w:t xml:space="preserve">who </w:t>
      </w:r>
      <w:r w:rsidR="00311F5D" w:rsidRPr="008226DA">
        <w:rPr>
          <w:color w:val="000000" w:themeColor="text1"/>
        </w:rPr>
        <w:t>look</w:t>
      </w:r>
      <w:r w:rsidR="00643A14" w:rsidRPr="008226DA">
        <w:rPr>
          <w:color w:val="000000" w:themeColor="text1"/>
        </w:rPr>
        <w:t>ed</w:t>
      </w:r>
      <w:r w:rsidR="00311F5D" w:rsidRPr="008226DA">
        <w:rPr>
          <w:color w:val="000000" w:themeColor="text1"/>
        </w:rPr>
        <w:t xml:space="preserve"> after you</w:t>
      </w:r>
      <w:r w:rsidR="007150F7" w:rsidRPr="008226DA">
        <w:rPr>
          <w:color w:val="000000" w:themeColor="text1"/>
        </w:rPr>
        <w:t xml:space="preserve">r </w:t>
      </w:r>
      <w:r w:rsidR="00EB34E3" w:rsidRPr="008226DA">
        <w:rPr>
          <w:color w:val="000000" w:themeColor="text1"/>
        </w:rPr>
        <w:t>relative</w:t>
      </w:r>
      <w:r w:rsidR="00311F5D" w:rsidRPr="008226DA">
        <w:rPr>
          <w:color w:val="000000" w:themeColor="text1"/>
        </w:rPr>
        <w:t xml:space="preserve"> will </w:t>
      </w:r>
      <w:r w:rsidR="00EA016C" w:rsidRPr="008226DA">
        <w:rPr>
          <w:color w:val="000000" w:themeColor="text1"/>
        </w:rPr>
        <w:t xml:space="preserve">know who </w:t>
      </w:r>
      <w:r w:rsidR="007150F7" w:rsidRPr="008226DA">
        <w:rPr>
          <w:color w:val="000000" w:themeColor="text1"/>
        </w:rPr>
        <w:t>they</w:t>
      </w:r>
      <w:r w:rsidR="00EA016C" w:rsidRPr="008226DA">
        <w:rPr>
          <w:color w:val="000000" w:themeColor="text1"/>
        </w:rPr>
        <w:t xml:space="preserve"> are and keep a record of </w:t>
      </w:r>
      <w:r w:rsidR="007150F7" w:rsidRPr="008226DA">
        <w:rPr>
          <w:color w:val="000000" w:themeColor="text1"/>
        </w:rPr>
        <w:t>their</w:t>
      </w:r>
      <w:r w:rsidR="00EA016C" w:rsidRPr="008226DA">
        <w:rPr>
          <w:color w:val="000000" w:themeColor="text1"/>
        </w:rPr>
        <w:t xml:space="preserve"> identification code, </w:t>
      </w:r>
      <w:r w:rsidR="00AF078C" w:rsidRPr="008226DA">
        <w:rPr>
          <w:color w:val="000000" w:themeColor="text1"/>
        </w:rPr>
        <w:t>either on a secured, password-protected NHS computer in the hospital, or in paper copy stored in a locked cabinet in the hospital.  When they add information to the Registry</w:t>
      </w:r>
      <w:r w:rsidR="00967F57" w:rsidRPr="008226DA">
        <w:rPr>
          <w:color w:val="000000" w:themeColor="text1"/>
        </w:rPr>
        <w:t>, they</w:t>
      </w:r>
      <w:r w:rsidR="00104E8E" w:rsidRPr="008226DA">
        <w:rPr>
          <w:color w:val="000000" w:themeColor="text1"/>
        </w:rPr>
        <w:t xml:space="preserve"> will use only your </w:t>
      </w:r>
      <w:r w:rsidR="00EB34E3" w:rsidRPr="008226DA">
        <w:rPr>
          <w:color w:val="000000" w:themeColor="text1"/>
        </w:rPr>
        <w:t>relative</w:t>
      </w:r>
      <w:r w:rsidR="007150F7" w:rsidRPr="008226DA">
        <w:rPr>
          <w:color w:val="000000" w:themeColor="text1"/>
        </w:rPr>
        <w:t xml:space="preserve">’s </w:t>
      </w:r>
      <w:r w:rsidR="00104E8E" w:rsidRPr="008226DA">
        <w:rPr>
          <w:color w:val="000000" w:themeColor="text1"/>
        </w:rPr>
        <w:t xml:space="preserve">identification code. </w:t>
      </w:r>
      <w:r w:rsidR="001358C9" w:rsidRPr="008226DA">
        <w:rPr>
          <w:color w:val="000000" w:themeColor="text1"/>
        </w:rPr>
        <w:t xml:space="preserve">To add your </w:t>
      </w:r>
      <w:r w:rsidR="00EB34E3" w:rsidRPr="008226DA">
        <w:rPr>
          <w:color w:val="000000" w:themeColor="text1"/>
        </w:rPr>
        <w:t>relative</w:t>
      </w:r>
      <w:r w:rsidR="007150F7" w:rsidRPr="008226DA">
        <w:rPr>
          <w:color w:val="000000" w:themeColor="text1"/>
        </w:rPr>
        <w:t xml:space="preserve">’s </w:t>
      </w:r>
      <w:r w:rsidR="001358C9" w:rsidRPr="008226DA">
        <w:rPr>
          <w:color w:val="000000" w:themeColor="text1"/>
        </w:rPr>
        <w:t>information to the registry, each team</w:t>
      </w:r>
      <w:r w:rsidR="00104E8E" w:rsidRPr="008226DA">
        <w:rPr>
          <w:color w:val="000000" w:themeColor="text1"/>
        </w:rPr>
        <w:t xml:space="preserve"> will use a secure web-based system called </w:t>
      </w:r>
      <w:proofErr w:type="spellStart"/>
      <w:r w:rsidR="00104E8E" w:rsidRPr="008226DA">
        <w:rPr>
          <w:color w:val="000000" w:themeColor="text1"/>
        </w:rPr>
        <w:t>REDCap</w:t>
      </w:r>
      <w:proofErr w:type="spellEnd"/>
      <w:r w:rsidR="00104E8E" w:rsidRPr="008226DA">
        <w:rPr>
          <w:color w:val="000000" w:themeColor="text1"/>
        </w:rPr>
        <w:t xml:space="preserve"> which is used for many medical studies and has a very high standard of security</w:t>
      </w:r>
      <w:r w:rsidR="00967F57" w:rsidRPr="008226DA">
        <w:rPr>
          <w:color w:val="000000" w:themeColor="text1"/>
        </w:rPr>
        <w:t>.</w:t>
      </w:r>
    </w:p>
    <w:p w14:paraId="11B02646" w14:textId="77777777" w:rsidR="00104E8E" w:rsidRPr="008226DA" w:rsidRDefault="00104E8E" w:rsidP="00EB0859">
      <w:pPr>
        <w:rPr>
          <w:color w:val="000000" w:themeColor="text1"/>
        </w:rPr>
      </w:pPr>
    </w:p>
    <w:p w14:paraId="2E8E933B" w14:textId="4E96BDD3" w:rsidR="00EC364B" w:rsidRPr="008226DA" w:rsidRDefault="00594492" w:rsidP="00EB0859">
      <w:pPr>
        <w:rPr>
          <w:color w:val="000000" w:themeColor="text1"/>
        </w:rPr>
      </w:pPr>
      <w:r w:rsidRPr="008226DA">
        <w:rPr>
          <w:i/>
          <w:iCs/>
          <w:color w:val="000000" w:themeColor="text1"/>
          <w:u w:val="single"/>
        </w:rPr>
        <w:t>Medical information</w:t>
      </w:r>
      <w:r w:rsidR="00104E8E" w:rsidRPr="008226DA">
        <w:rPr>
          <w:i/>
          <w:iCs/>
          <w:color w:val="000000" w:themeColor="text1"/>
          <w:u w:val="single"/>
        </w:rPr>
        <w:t>:</w:t>
      </w:r>
      <w:r w:rsidR="00104E8E" w:rsidRPr="008226DA">
        <w:rPr>
          <w:color w:val="000000" w:themeColor="text1"/>
        </w:rPr>
        <w:t xml:space="preserve">  </w:t>
      </w:r>
      <w:r w:rsidR="00967F57" w:rsidRPr="008226DA">
        <w:rPr>
          <w:color w:val="000000" w:themeColor="text1"/>
        </w:rPr>
        <w:t xml:space="preserve">Information about your </w:t>
      </w:r>
      <w:r w:rsidR="00EB34E3" w:rsidRPr="008226DA">
        <w:rPr>
          <w:color w:val="000000" w:themeColor="text1"/>
        </w:rPr>
        <w:t>relative</w:t>
      </w:r>
      <w:r w:rsidR="007150F7" w:rsidRPr="008226DA">
        <w:rPr>
          <w:color w:val="000000" w:themeColor="text1"/>
        </w:rPr>
        <w:t xml:space="preserve">’s </w:t>
      </w:r>
      <w:r w:rsidR="00967F57" w:rsidRPr="008226DA">
        <w:rPr>
          <w:color w:val="000000" w:themeColor="text1"/>
        </w:rPr>
        <w:t xml:space="preserve">histiocytosis will be entered onto the UK registry, under </w:t>
      </w:r>
      <w:r w:rsidR="007150F7" w:rsidRPr="008226DA">
        <w:rPr>
          <w:color w:val="000000" w:themeColor="text1"/>
        </w:rPr>
        <w:t>their</w:t>
      </w:r>
      <w:r w:rsidR="00967F57" w:rsidRPr="008226DA">
        <w:rPr>
          <w:color w:val="000000" w:themeColor="text1"/>
        </w:rPr>
        <w:t xml:space="preserve"> identification code, using the </w:t>
      </w:r>
      <w:proofErr w:type="spellStart"/>
      <w:r w:rsidR="00967F57" w:rsidRPr="008226DA">
        <w:rPr>
          <w:color w:val="000000" w:themeColor="text1"/>
        </w:rPr>
        <w:t>REDCap</w:t>
      </w:r>
      <w:proofErr w:type="spellEnd"/>
      <w:r w:rsidR="00967F57" w:rsidRPr="008226DA">
        <w:rPr>
          <w:color w:val="000000" w:themeColor="text1"/>
        </w:rPr>
        <w:t xml:space="preserve"> software, via a secure website.  It will include the date of </w:t>
      </w:r>
      <w:r w:rsidR="007150F7" w:rsidRPr="008226DA">
        <w:rPr>
          <w:color w:val="000000" w:themeColor="text1"/>
        </w:rPr>
        <w:t>their</w:t>
      </w:r>
      <w:r w:rsidR="00967F57" w:rsidRPr="008226DA">
        <w:rPr>
          <w:color w:val="000000" w:themeColor="text1"/>
        </w:rPr>
        <w:t xml:space="preserve"> diagnosis, the details about the</w:t>
      </w:r>
      <w:r w:rsidR="00455178" w:rsidRPr="008226DA">
        <w:rPr>
          <w:color w:val="000000" w:themeColor="text1"/>
        </w:rPr>
        <w:t xml:space="preserve">ir histiocytosis or other </w:t>
      </w:r>
      <w:r w:rsidR="003C7ADD" w:rsidRPr="008226DA">
        <w:rPr>
          <w:color w:val="000000" w:themeColor="text1"/>
        </w:rPr>
        <w:t xml:space="preserve">condition </w:t>
      </w:r>
      <w:r w:rsidR="00967F57" w:rsidRPr="008226DA">
        <w:rPr>
          <w:color w:val="000000" w:themeColor="text1"/>
        </w:rPr>
        <w:t xml:space="preserve">and </w:t>
      </w:r>
      <w:r w:rsidR="00455178" w:rsidRPr="008226DA">
        <w:rPr>
          <w:color w:val="000000" w:themeColor="text1"/>
        </w:rPr>
        <w:t>the problems it cause</w:t>
      </w:r>
      <w:r w:rsidR="00C8171D" w:rsidRPr="008226DA">
        <w:rPr>
          <w:color w:val="000000" w:themeColor="text1"/>
        </w:rPr>
        <w:t>d</w:t>
      </w:r>
      <w:r w:rsidR="00967F57" w:rsidRPr="008226DA">
        <w:rPr>
          <w:color w:val="000000" w:themeColor="text1"/>
        </w:rPr>
        <w:t xml:space="preserve">, the genes that </w:t>
      </w:r>
      <w:r w:rsidR="00C8171D" w:rsidRPr="008226DA">
        <w:rPr>
          <w:color w:val="000000" w:themeColor="text1"/>
        </w:rPr>
        <w:t>we</w:t>
      </w:r>
      <w:r w:rsidR="00967F57" w:rsidRPr="008226DA">
        <w:rPr>
          <w:color w:val="000000" w:themeColor="text1"/>
        </w:rPr>
        <w:t xml:space="preserve">re affected, what treatments </w:t>
      </w:r>
      <w:r w:rsidR="007150F7" w:rsidRPr="008226DA">
        <w:rPr>
          <w:color w:val="000000" w:themeColor="text1"/>
        </w:rPr>
        <w:t>they</w:t>
      </w:r>
      <w:r w:rsidR="00967F57" w:rsidRPr="008226DA">
        <w:rPr>
          <w:color w:val="000000" w:themeColor="text1"/>
        </w:rPr>
        <w:t xml:space="preserve"> had and how </w:t>
      </w:r>
      <w:r w:rsidR="007150F7" w:rsidRPr="008226DA">
        <w:rPr>
          <w:color w:val="000000" w:themeColor="text1"/>
        </w:rPr>
        <w:t>they</w:t>
      </w:r>
      <w:r w:rsidR="00967F57" w:rsidRPr="008226DA">
        <w:rPr>
          <w:color w:val="000000" w:themeColor="text1"/>
        </w:rPr>
        <w:t xml:space="preserve"> responded.  </w:t>
      </w:r>
      <w:r w:rsidR="009221B0" w:rsidRPr="008226DA">
        <w:rPr>
          <w:color w:val="000000" w:themeColor="text1"/>
        </w:rPr>
        <w:t>It may also contain i</w:t>
      </w:r>
      <w:r w:rsidR="00B356B6" w:rsidRPr="008226DA">
        <w:rPr>
          <w:color w:val="000000" w:themeColor="text1"/>
        </w:rPr>
        <w:t>n</w:t>
      </w:r>
      <w:r w:rsidR="009221B0" w:rsidRPr="008226DA">
        <w:rPr>
          <w:color w:val="000000" w:themeColor="text1"/>
        </w:rPr>
        <w:t xml:space="preserve">formation about any other health problems that </w:t>
      </w:r>
      <w:r w:rsidR="007150F7" w:rsidRPr="008226DA">
        <w:rPr>
          <w:color w:val="000000" w:themeColor="text1"/>
        </w:rPr>
        <w:t>they</w:t>
      </w:r>
      <w:r w:rsidR="009221B0" w:rsidRPr="008226DA">
        <w:rPr>
          <w:color w:val="000000" w:themeColor="text1"/>
        </w:rPr>
        <w:t xml:space="preserve"> ha</w:t>
      </w:r>
      <w:r w:rsidR="00C8171D" w:rsidRPr="008226DA">
        <w:rPr>
          <w:color w:val="000000" w:themeColor="text1"/>
        </w:rPr>
        <w:t>d</w:t>
      </w:r>
      <w:r w:rsidR="009221B0" w:rsidRPr="008226DA">
        <w:rPr>
          <w:color w:val="000000" w:themeColor="text1"/>
        </w:rPr>
        <w:t xml:space="preserve">.  </w:t>
      </w:r>
    </w:p>
    <w:p w14:paraId="25E55C0E" w14:textId="77777777" w:rsidR="00EC364B" w:rsidRPr="008226DA" w:rsidRDefault="00EC364B" w:rsidP="00EB0859">
      <w:pPr>
        <w:rPr>
          <w:color w:val="000000" w:themeColor="text1"/>
        </w:rPr>
      </w:pPr>
    </w:p>
    <w:p w14:paraId="714D6CA3" w14:textId="4BEF90FF" w:rsidR="00992D10" w:rsidRPr="008226DA" w:rsidRDefault="002A6260" w:rsidP="00EB0859">
      <w:pPr>
        <w:rPr>
          <w:color w:val="000000" w:themeColor="text1"/>
        </w:rPr>
      </w:pPr>
      <w:r w:rsidRPr="008226DA">
        <w:rPr>
          <w:i/>
          <w:iCs/>
          <w:color w:val="000000" w:themeColor="text1"/>
          <w:u w:val="single"/>
        </w:rPr>
        <w:t xml:space="preserve">Your </w:t>
      </w:r>
      <w:r w:rsidR="00EB34E3" w:rsidRPr="008226DA">
        <w:rPr>
          <w:i/>
          <w:iCs/>
          <w:color w:val="000000" w:themeColor="text1"/>
          <w:u w:val="single"/>
        </w:rPr>
        <w:t>relative</w:t>
      </w:r>
      <w:r w:rsidR="007150F7" w:rsidRPr="008226DA">
        <w:rPr>
          <w:i/>
          <w:iCs/>
          <w:color w:val="000000" w:themeColor="text1"/>
          <w:u w:val="single"/>
        </w:rPr>
        <w:t xml:space="preserve">’s </w:t>
      </w:r>
      <w:r w:rsidRPr="008226DA">
        <w:rPr>
          <w:i/>
          <w:iCs/>
          <w:color w:val="000000" w:themeColor="text1"/>
          <w:u w:val="single"/>
        </w:rPr>
        <w:t>samples:</w:t>
      </w:r>
      <w:r w:rsidRPr="008226DA">
        <w:rPr>
          <w:color w:val="000000" w:themeColor="text1"/>
        </w:rPr>
        <w:t xml:space="preserve"> </w:t>
      </w:r>
      <w:r w:rsidR="00992D10" w:rsidRPr="008226DA">
        <w:rPr>
          <w:color w:val="000000" w:themeColor="text1"/>
        </w:rPr>
        <w:t xml:space="preserve">we will ask permission to use any samples that have been taken as part of your </w:t>
      </w:r>
      <w:r w:rsidR="00EB34E3" w:rsidRPr="008226DA">
        <w:rPr>
          <w:color w:val="000000" w:themeColor="text1"/>
        </w:rPr>
        <w:t>relative</w:t>
      </w:r>
      <w:r w:rsidR="007150F7" w:rsidRPr="008226DA">
        <w:rPr>
          <w:color w:val="000000" w:themeColor="text1"/>
        </w:rPr>
        <w:t xml:space="preserve">’s </w:t>
      </w:r>
      <w:r w:rsidR="00992D10" w:rsidRPr="008226DA">
        <w:rPr>
          <w:color w:val="000000" w:themeColor="text1"/>
        </w:rPr>
        <w:t>medical care for further rese</w:t>
      </w:r>
      <w:r w:rsidR="00455178" w:rsidRPr="008226DA">
        <w:rPr>
          <w:color w:val="000000" w:themeColor="text1"/>
        </w:rPr>
        <w:t xml:space="preserve">arch tests. </w:t>
      </w:r>
      <w:r w:rsidR="00992D10" w:rsidRPr="008226DA">
        <w:rPr>
          <w:color w:val="000000" w:themeColor="text1"/>
        </w:rPr>
        <w:t xml:space="preserve">These samples are usually stored in </w:t>
      </w:r>
      <w:r w:rsidR="00236DA6" w:rsidRPr="008226DA">
        <w:rPr>
          <w:color w:val="000000" w:themeColor="text1"/>
        </w:rPr>
        <w:t>the</w:t>
      </w:r>
      <w:r w:rsidR="00992D10" w:rsidRPr="008226DA">
        <w:rPr>
          <w:color w:val="000000" w:themeColor="text1"/>
        </w:rPr>
        <w:t xml:space="preserve"> local hospital pat</w:t>
      </w:r>
      <w:r w:rsidR="004170CD" w:rsidRPr="008226DA">
        <w:rPr>
          <w:color w:val="000000" w:themeColor="text1"/>
        </w:rPr>
        <w:t xml:space="preserve">hology department. </w:t>
      </w:r>
    </w:p>
    <w:p w14:paraId="409A5E61" w14:textId="77777777" w:rsidR="004170CD" w:rsidRPr="008226DA" w:rsidRDefault="004170CD" w:rsidP="00EB0859">
      <w:pPr>
        <w:rPr>
          <w:color w:val="000000" w:themeColor="text1"/>
        </w:rPr>
      </w:pPr>
    </w:p>
    <w:p w14:paraId="72CA37AB" w14:textId="108EDA5D" w:rsidR="005F5292" w:rsidRPr="008226DA" w:rsidRDefault="005F5292" w:rsidP="00EB0859">
      <w:pPr>
        <w:rPr>
          <w:i/>
          <w:color w:val="000000" w:themeColor="text1"/>
          <w:u w:val="single"/>
        </w:rPr>
      </w:pPr>
      <w:r w:rsidRPr="008226DA">
        <w:rPr>
          <w:i/>
          <w:color w:val="000000" w:themeColor="text1"/>
          <w:u w:val="single"/>
        </w:rPr>
        <w:t>Who will use your</w:t>
      </w:r>
      <w:r w:rsidR="00336D01" w:rsidRPr="008226DA">
        <w:rPr>
          <w:i/>
          <w:color w:val="000000" w:themeColor="text1"/>
          <w:u w:val="single"/>
        </w:rPr>
        <w:t xml:space="preserve"> </w:t>
      </w:r>
      <w:r w:rsidR="00EB34E3" w:rsidRPr="008226DA">
        <w:rPr>
          <w:i/>
          <w:color w:val="000000" w:themeColor="text1"/>
          <w:u w:val="single"/>
        </w:rPr>
        <w:t>relative</w:t>
      </w:r>
      <w:r w:rsidR="00336D01" w:rsidRPr="008226DA">
        <w:rPr>
          <w:i/>
          <w:color w:val="000000" w:themeColor="text1"/>
          <w:u w:val="single"/>
        </w:rPr>
        <w:t>’s</w:t>
      </w:r>
      <w:r w:rsidRPr="008226DA">
        <w:rPr>
          <w:i/>
          <w:color w:val="000000" w:themeColor="text1"/>
          <w:u w:val="single"/>
        </w:rPr>
        <w:t xml:space="preserve"> information and samples?</w:t>
      </w:r>
    </w:p>
    <w:p w14:paraId="174DAD3D" w14:textId="0744A94B" w:rsidR="005F5292" w:rsidRPr="008226DA" w:rsidRDefault="005F5292" w:rsidP="00EB0859">
      <w:pPr>
        <w:rPr>
          <w:color w:val="000000" w:themeColor="text1"/>
        </w:rPr>
      </w:pPr>
      <w:r w:rsidRPr="008226DA">
        <w:rPr>
          <w:color w:val="000000" w:themeColor="text1"/>
        </w:rPr>
        <w:t xml:space="preserve">Access to information and samples stored in the registry is supervised by an Access Committee who are a group of doctors, </w:t>
      </w:r>
      <w:proofErr w:type="gramStart"/>
      <w:r w:rsidRPr="008226DA">
        <w:rPr>
          <w:color w:val="000000" w:themeColor="text1"/>
        </w:rPr>
        <w:t>scientists</w:t>
      </w:r>
      <w:proofErr w:type="gramEnd"/>
      <w:r w:rsidRPr="008226DA">
        <w:rPr>
          <w:color w:val="000000" w:themeColor="text1"/>
        </w:rPr>
        <w:t xml:space="preserve"> and patient representatives.  </w:t>
      </w:r>
      <w:r w:rsidR="00B94764" w:rsidRPr="008226DA">
        <w:rPr>
          <w:color w:val="000000" w:themeColor="text1"/>
        </w:rPr>
        <w:t>They</w:t>
      </w:r>
      <w:r w:rsidR="00655045" w:rsidRPr="008226DA">
        <w:rPr>
          <w:color w:val="000000" w:themeColor="text1"/>
        </w:rPr>
        <w:t xml:space="preserve"> will</w:t>
      </w:r>
      <w:r w:rsidR="00B94764" w:rsidRPr="008226DA">
        <w:rPr>
          <w:color w:val="000000" w:themeColor="text1"/>
        </w:rPr>
        <w:t xml:space="preserve"> </w:t>
      </w:r>
      <w:r w:rsidR="00B94764" w:rsidRPr="008226DA">
        <w:rPr>
          <w:color w:val="000000" w:themeColor="text1"/>
        </w:rPr>
        <w:lastRenderedPageBreak/>
        <w:t xml:space="preserve">meet regularly to decide </w:t>
      </w:r>
      <w:r w:rsidR="00455178" w:rsidRPr="008226DA">
        <w:rPr>
          <w:color w:val="000000" w:themeColor="text1"/>
        </w:rPr>
        <w:t>on</w:t>
      </w:r>
      <w:r w:rsidR="00B94764" w:rsidRPr="008226DA">
        <w:rPr>
          <w:color w:val="000000" w:themeColor="text1"/>
        </w:rPr>
        <w:t xml:space="preserve"> the most important research question</w:t>
      </w:r>
      <w:r w:rsidR="001358C9" w:rsidRPr="008226DA">
        <w:rPr>
          <w:color w:val="000000" w:themeColor="text1"/>
        </w:rPr>
        <w:t>s</w:t>
      </w:r>
      <w:r w:rsidR="00B94764" w:rsidRPr="008226DA">
        <w:rPr>
          <w:color w:val="000000" w:themeColor="text1"/>
        </w:rPr>
        <w:t xml:space="preserve"> and how the information and samples will be used to answer these research questions.  We expect that most of the research will be done by doctors and scientists in the UK who see patients with histiocytosis</w:t>
      </w:r>
      <w:r w:rsidR="001358C9" w:rsidRPr="008226DA">
        <w:rPr>
          <w:color w:val="000000" w:themeColor="text1"/>
        </w:rPr>
        <w:t>,</w:t>
      </w:r>
      <w:r w:rsidR="00B94764" w:rsidRPr="008226DA">
        <w:rPr>
          <w:color w:val="000000" w:themeColor="text1"/>
        </w:rPr>
        <w:t xml:space="preserve"> but the Access Committee will also consider applications from research teams outside the Registry</w:t>
      </w:r>
      <w:r w:rsidR="001358C9" w:rsidRPr="008226DA">
        <w:rPr>
          <w:color w:val="000000" w:themeColor="text1"/>
        </w:rPr>
        <w:t xml:space="preserve"> and outside the UK</w:t>
      </w:r>
      <w:r w:rsidR="00455178" w:rsidRPr="008226DA">
        <w:rPr>
          <w:color w:val="000000" w:themeColor="text1"/>
        </w:rPr>
        <w:t>.</w:t>
      </w:r>
    </w:p>
    <w:p w14:paraId="38693F9E" w14:textId="77777777" w:rsidR="00992D10" w:rsidRPr="008226DA" w:rsidRDefault="00992D10" w:rsidP="00EB0859">
      <w:pPr>
        <w:rPr>
          <w:color w:val="000000" w:themeColor="text1"/>
        </w:rPr>
      </w:pPr>
    </w:p>
    <w:p w14:paraId="1A6488FD" w14:textId="753C9DBF" w:rsidR="009A5B72" w:rsidRPr="008226DA" w:rsidRDefault="00224CD8" w:rsidP="00EB0859">
      <w:pPr>
        <w:rPr>
          <w:color w:val="000000" w:themeColor="text1"/>
        </w:rPr>
      </w:pPr>
      <w:r w:rsidRPr="008226DA">
        <w:rPr>
          <w:i/>
          <w:iCs/>
          <w:color w:val="000000" w:themeColor="text1"/>
          <w:u w:val="single"/>
        </w:rPr>
        <w:t>Information</w:t>
      </w:r>
      <w:r w:rsidR="00E63B1F" w:rsidRPr="008226DA">
        <w:rPr>
          <w:i/>
          <w:iCs/>
          <w:color w:val="000000" w:themeColor="text1"/>
          <w:u w:val="single"/>
        </w:rPr>
        <w:t xml:space="preserve"> provided to </w:t>
      </w:r>
      <w:r w:rsidR="00655045" w:rsidRPr="008226DA">
        <w:rPr>
          <w:i/>
          <w:iCs/>
          <w:color w:val="000000" w:themeColor="text1"/>
          <w:u w:val="single"/>
        </w:rPr>
        <w:t>International R</w:t>
      </w:r>
      <w:r w:rsidR="00E63B1F" w:rsidRPr="008226DA">
        <w:rPr>
          <w:i/>
          <w:iCs/>
          <w:color w:val="000000" w:themeColor="text1"/>
          <w:u w:val="single"/>
        </w:rPr>
        <w:t>egistries:</w:t>
      </w:r>
      <w:r w:rsidR="00E63B1F" w:rsidRPr="008226DA">
        <w:rPr>
          <w:color w:val="000000" w:themeColor="text1"/>
        </w:rPr>
        <w:t xml:space="preserve"> </w:t>
      </w:r>
      <w:r w:rsidR="009A5B72" w:rsidRPr="008226DA">
        <w:rPr>
          <w:color w:val="000000" w:themeColor="text1"/>
        </w:rPr>
        <w:t xml:space="preserve">The information </w:t>
      </w:r>
      <w:r w:rsidR="00F90BE2" w:rsidRPr="008226DA">
        <w:rPr>
          <w:color w:val="000000" w:themeColor="text1"/>
        </w:rPr>
        <w:t xml:space="preserve">that we will send to </w:t>
      </w:r>
      <w:r w:rsidR="00655045" w:rsidRPr="008226DA">
        <w:rPr>
          <w:color w:val="000000" w:themeColor="text1"/>
        </w:rPr>
        <w:t xml:space="preserve">International Registries </w:t>
      </w:r>
      <w:r w:rsidR="00EE23CD" w:rsidRPr="008226DA">
        <w:rPr>
          <w:color w:val="000000" w:themeColor="text1"/>
        </w:rPr>
        <w:t xml:space="preserve">will </w:t>
      </w:r>
      <w:r w:rsidR="00F90BE2" w:rsidRPr="008226DA">
        <w:rPr>
          <w:color w:val="000000" w:themeColor="text1"/>
        </w:rPr>
        <w:t xml:space="preserve">only include your </w:t>
      </w:r>
      <w:r w:rsidR="00EB34E3" w:rsidRPr="008226DA">
        <w:rPr>
          <w:color w:val="000000" w:themeColor="text1"/>
        </w:rPr>
        <w:t>relative</w:t>
      </w:r>
      <w:r w:rsidR="00336D01" w:rsidRPr="008226DA">
        <w:rPr>
          <w:color w:val="000000" w:themeColor="text1"/>
        </w:rPr>
        <w:t xml:space="preserve">’s </w:t>
      </w:r>
      <w:r w:rsidR="00655045" w:rsidRPr="008226DA">
        <w:rPr>
          <w:color w:val="000000" w:themeColor="text1"/>
        </w:rPr>
        <w:t xml:space="preserve">identification number, </w:t>
      </w:r>
      <w:r w:rsidR="00455178" w:rsidRPr="008226DA">
        <w:rPr>
          <w:color w:val="000000" w:themeColor="text1"/>
        </w:rPr>
        <w:t>year of</w:t>
      </w:r>
      <w:r w:rsidR="00F90BE2" w:rsidRPr="008226DA">
        <w:rPr>
          <w:color w:val="000000" w:themeColor="text1"/>
        </w:rPr>
        <w:t xml:space="preserve"> birth</w:t>
      </w:r>
      <w:r w:rsidR="00372AB1" w:rsidRPr="008226DA">
        <w:rPr>
          <w:color w:val="000000" w:themeColor="text1"/>
        </w:rPr>
        <w:t xml:space="preserve"> and death</w:t>
      </w:r>
      <w:r w:rsidR="00BB599C" w:rsidRPr="008226DA">
        <w:rPr>
          <w:color w:val="000000" w:themeColor="text1"/>
        </w:rPr>
        <w:t>, gender</w:t>
      </w:r>
      <w:r w:rsidR="00655045" w:rsidRPr="008226DA">
        <w:rPr>
          <w:color w:val="000000" w:themeColor="text1"/>
        </w:rPr>
        <w:t xml:space="preserve">, ethnicity, the fact that </w:t>
      </w:r>
      <w:r w:rsidR="00336D01" w:rsidRPr="008226DA">
        <w:rPr>
          <w:color w:val="000000" w:themeColor="text1"/>
        </w:rPr>
        <w:t>they</w:t>
      </w:r>
      <w:r w:rsidR="00655045" w:rsidRPr="008226DA">
        <w:rPr>
          <w:color w:val="000000" w:themeColor="text1"/>
        </w:rPr>
        <w:t xml:space="preserve"> live</w:t>
      </w:r>
      <w:r w:rsidR="00C8171D" w:rsidRPr="008226DA">
        <w:rPr>
          <w:color w:val="000000" w:themeColor="text1"/>
        </w:rPr>
        <w:t>d</w:t>
      </w:r>
      <w:r w:rsidR="00655045" w:rsidRPr="008226DA">
        <w:rPr>
          <w:color w:val="000000" w:themeColor="text1"/>
        </w:rPr>
        <w:t xml:space="preserve"> in the UK</w:t>
      </w:r>
      <w:r w:rsidR="00EE23CD" w:rsidRPr="008226DA">
        <w:rPr>
          <w:color w:val="000000" w:themeColor="text1"/>
        </w:rPr>
        <w:t xml:space="preserve"> and details about </w:t>
      </w:r>
      <w:r w:rsidR="00336D01" w:rsidRPr="008226DA">
        <w:rPr>
          <w:color w:val="000000" w:themeColor="text1"/>
        </w:rPr>
        <w:t>their</w:t>
      </w:r>
      <w:r w:rsidR="00EE23CD" w:rsidRPr="008226DA">
        <w:rPr>
          <w:color w:val="000000" w:themeColor="text1"/>
        </w:rPr>
        <w:t xml:space="preserve"> histiocytosis</w:t>
      </w:r>
      <w:r w:rsidR="00455178" w:rsidRPr="008226DA">
        <w:rPr>
          <w:color w:val="000000" w:themeColor="text1"/>
        </w:rPr>
        <w:t xml:space="preserve"> or related condition</w:t>
      </w:r>
      <w:r w:rsidR="00EE23CD" w:rsidRPr="008226DA">
        <w:rPr>
          <w:color w:val="000000" w:themeColor="text1"/>
        </w:rPr>
        <w:t xml:space="preserve">.  </w:t>
      </w:r>
      <w:r w:rsidR="005E7319" w:rsidRPr="008226DA">
        <w:rPr>
          <w:color w:val="000000" w:themeColor="text1"/>
        </w:rPr>
        <w:t xml:space="preserve">Access to and use of the information contained in an international Registry is controlled by a Chief Investigator.  They are bound by similar obligations as we are in the UK, </w:t>
      </w:r>
      <w:proofErr w:type="gramStart"/>
      <w:r w:rsidR="005E7319" w:rsidRPr="008226DA">
        <w:rPr>
          <w:color w:val="000000" w:themeColor="text1"/>
        </w:rPr>
        <w:t>in order to</w:t>
      </w:r>
      <w:proofErr w:type="gramEnd"/>
      <w:r w:rsidR="005E7319" w:rsidRPr="008226DA">
        <w:rPr>
          <w:color w:val="000000" w:themeColor="text1"/>
        </w:rPr>
        <w:t xml:space="preserve"> maintain data security and to use the information for the purposes it was intended for. </w:t>
      </w:r>
      <w:r w:rsidR="00EE23CD" w:rsidRPr="008226DA">
        <w:rPr>
          <w:color w:val="000000" w:themeColor="text1"/>
        </w:rPr>
        <w:t xml:space="preserve">The </w:t>
      </w:r>
      <w:r w:rsidR="00655045" w:rsidRPr="008226DA">
        <w:rPr>
          <w:color w:val="000000" w:themeColor="text1"/>
        </w:rPr>
        <w:t>International Registries</w:t>
      </w:r>
      <w:r w:rsidR="00EE23CD" w:rsidRPr="008226DA">
        <w:rPr>
          <w:color w:val="000000" w:themeColor="text1"/>
        </w:rPr>
        <w:t xml:space="preserve"> are interested in different types of histiocytosis </w:t>
      </w:r>
      <w:r w:rsidR="00BB599C" w:rsidRPr="008226DA">
        <w:rPr>
          <w:color w:val="000000" w:themeColor="text1"/>
        </w:rPr>
        <w:t xml:space="preserve">and </w:t>
      </w:r>
      <w:r w:rsidR="00EE23CD" w:rsidRPr="008226DA">
        <w:rPr>
          <w:color w:val="000000" w:themeColor="text1"/>
        </w:rPr>
        <w:t>need different information</w:t>
      </w:r>
      <w:r w:rsidR="00E66372" w:rsidRPr="008226DA">
        <w:rPr>
          <w:color w:val="000000" w:themeColor="text1"/>
        </w:rPr>
        <w:t xml:space="preserve">: </w:t>
      </w:r>
    </w:p>
    <w:p w14:paraId="1DE82083" w14:textId="77777777" w:rsidR="009A5B72" w:rsidRPr="008226DA" w:rsidRDefault="009A5B72" w:rsidP="00EB0859">
      <w:pPr>
        <w:rPr>
          <w:color w:val="000000" w:themeColor="text1"/>
        </w:rPr>
      </w:pPr>
    </w:p>
    <w:p w14:paraId="1CF95782" w14:textId="569E2E37" w:rsidR="0051683F" w:rsidRPr="008226DA" w:rsidRDefault="00EE23CD" w:rsidP="00EB0859">
      <w:pPr>
        <w:rPr>
          <w:color w:val="000000" w:themeColor="text1"/>
        </w:rPr>
      </w:pPr>
      <w:r w:rsidRPr="008226DA">
        <w:rPr>
          <w:color w:val="000000" w:themeColor="text1"/>
        </w:rPr>
        <w:t>1. The International Rare Histiocytic Disorders Registry (IRHDR) is for</w:t>
      </w:r>
      <w:r w:rsidR="00594492" w:rsidRPr="008226DA">
        <w:rPr>
          <w:color w:val="000000" w:themeColor="text1"/>
        </w:rPr>
        <w:t xml:space="preserve"> patients with ‘non-Langerhans Cell H</w:t>
      </w:r>
      <w:r w:rsidRPr="008226DA">
        <w:rPr>
          <w:color w:val="000000" w:themeColor="text1"/>
        </w:rPr>
        <w:t>istiocytosis’</w:t>
      </w:r>
      <w:r w:rsidR="00810BFF" w:rsidRPr="008226DA">
        <w:rPr>
          <w:color w:val="000000" w:themeColor="text1"/>
        </w:rPr>
        <w:t xml:space="preserve"> and has been set up under the supervision of the Histiocyte Society in Toronto, Canada</w:t>
      </w:r>
      <w:r w:rsidR="00BB599C" w:rsidRPr="008226DA">
        <w:rPr>
          <w:color w:val="000000" w:themeColor="text1"/>
        </w:rPr>
        <w:t>.</w:t>
      </w:r>
      <w:r w:rsidRPr="008226DA">
        <w:rPr>
          <w:color w:val="000000" w:themeColor="text1"/>
        </w:rPr>
        <w:t xml:space="preserve"> </w:t>
      </w:r>
      <w:r w:rsidR="0051683F" w:rsidRPr="008226DA">
        <w:rPr>
          <w:color w:val="000000" w:themeColor="text1"/>
        </w:rPr>
        <w:t xml:space="preserve"> We will submit </w:t>
      </w:r>
      <w:r w:rsidR="00224CD8" w:rsidRPr="008226DA">
        <w:rPr>
          <w:color w:val="000000" w:themeColor="text1"/>
        </w:rPr>
        <w:t xml:space="preserve">your </w:t>
      </w:r>
      <w:r w:rsidR="00EB34E3" w:rsidRPr="008226DA">
        <w:rPr>
          <w:color w:val="000000" w:themeColor="text1"/>
        </w:rPr>
        <w:t>relative</w:t>
      </w:r>
      <w:r w:rsidR="00336D01" w:rsidRPr="008226DA">
        <w:rPr>
          <w:color w:val="000000" w:themeColor="text1"/>
        </w:rPr>
        <w:t xml:space="preserve">’s </w:t>
      </w:r>
      <w:r w:rsidR="00224CD8" w:rsidRPr="008226DA">
        <w:rPr>
          <w:color w:val="000000" w:themeColor="text1"/>
        </w:rPr>
        <w:t>information</w:t>
      </w:r>
      <w:r w:rsidR="0051683F" w:rsidRPr="008226DA">
        <w:rPr>
          <w:color w:val="000000" w:themeColor="text1"/>
        </w:rPr>
        <w:t xml:space="preserve"> to the IRHDR using a secure online website (using </w:t>
      </w:r>
      <w:proofErr w:type="spellStart"/>
      <w:r w:rsidR="0051683F" w:rsidRPr="008226DA">
        <w:rPr>
          <w:color w:val="000000" w:themeColor="text1"/>
        </w:rPr>
        <w:t>REDCap</w:t>
      </w:r>
      <w:proofErr w:type="spellEnd"/>
      <w:r w:rsidR="0051683F" w:rsidRPr="008226DA">
        <w:rPr>
          <w:color w:val="000000" w:themeColor="text1"/>
        </w:rPr>
        <w:t xml:space="preserve"> software).   </w:t>
      </w:r>
      <w:r w:rsidRPr="008226DA">
        <w:rPr>
          <w:color w:val="000000" w:themeColor="text1"/>
        </w:rPr>
        <w:t>If you</w:t>
      </w:r>
      <w:r w:rsidR="00336D01" w:rsidRPr="008226DA">
        <w:rPr>
          <w:color w:val="000000" w:themeColor="text1"/>
        </w:rPr>
        <w:t xml:space="preserve">r </w:t>
      </w:r>
      <w:r w:rsidR="00EB34E3" w:rsidRPr="008226DA">
        <w:rPr>
          <w:color w:val="000000" w:themeColor="text1"/>
        </w:rPr>
        <w:t>relative</w:t>
      </w:r>
      <w:r w:rsidR="00336D01" w:rsidRPr="008226DA">
        <w:rPr>
          <w:color w:val="000000" w:themeColor="text1"/>
        </w:rPr>
        <w:t xml:space="preserve"> </w:t>
      </w:r>
      <w:r w:rsidR="00C8171D" w:rsidRPr="008226DA">
        <w:rPr>
          <w:color w:val="000000" w:themeColor="text1"/>
        </w:rPr>
        <w:t>was</w:t>
      </w:r>
      <w:r w:rsidRPr="008226DA">
        <w:rPr>
          <w:color w:val="000000" w:themeColor="text1"/>
        </w:rPr>
        <w:t xml:space="preserve"> diagnosed with a rare histiocytosis that is not Langerhans Cell Histiocytosis</w:t>
      </w:r>
      <w:r w:rsidR="00336D01" w:rsidRPr="008226DA">
        <w:rPr>
          <w:color w:val="000000" w:themeColor="text1"/>
        </w:rPr>
        <w:t>,</w:t>
      </w:r>
      <w:r w:rsidRPr="008226DA">
        <w:rPr>
          <w:color w:val="000000" w:themeColor="text1"/>
        </w:rPr>
        <w:t xml:space="preserve"> </w:t>
      </w:r>
      <w:r w:rsidR="00594492" w:rsidRPr="008226DA">
        <w:rPr>
          <w:color w:val="000000" w:themeColor="text1"/>
        </w:rPr>
        <w:t xml:space="preserve">then their biopsy samples will be sent for review to make sure that the diagnosis is consistent.  </w:t>
      </w:r>
      <w:r w:rsidRPr="008226DA">
        <w:rPr>
          <w:color w:val="000000" w:themeColor="text1"/>
        </w:rPr>
        <w:t xml:space="preserve">This will be performed in a centre in Germany.  </w:t>
      </w:r>
      <w:r w:rsidR="005F0BF9" w:rsidRPr="008226DA">
        <w:rPr>
          <w:color w:val="000000" w:themeColor="text1"/>
        </w:rPr>
        <w:t xml:space="preserve">We will send your </w:t>
      </w:r>
      <w:r w:rsidR="00EB34E3" w:rsidRPr="008226DA">
        <w:rPr>
          <w:color w:val="000000" w:themeColor="text1"/>
        </w:rPr>
        <w:t>relative</w:t>
      </w:r>
      <w:r w:rsidR="00336D01" w:rsidRPr="008226DA">
        <w:rPr>
          <w:color w:val="000000" w:themeColor="text1"/>
        </w:rPr>
        <w:t xml:space="preserve">’s </w:t>
      </w:r>
      <w:r w:rsidR="00B71805" w:rsidRPr="008226DA">
        <w:rPr>
          <w:color w:val="000000" w:themeColor="text1"/>
        </w:rPr>
        <w:t>anonymized biopsy samples and disease</w:t>
      </w:r>
      <w:r w:rsidR="005F0BF9" w:rsidRPr="008226DA">
        <w:rPr>
          <w:color w:val="000000" w:themeColor="text1"/>
        </w:rPr>
        <w:t xml:space="preserve"> details; this may include </w:t>
      </w:r>
      <w:r w:rsidR="00B71805" w:rsidRPr="008226DA">
        <w:rPr>
          <w:color w:val="000000" w:themeColor="text1"/>
        </w:rPr>
        <w:t>electronic copies of any x-rays or scans that have been done</w:t>
      </w:r>
      <w:r w:rsidR="005F0BF9" w:rsidRPr="008226DA">
        <w:rPr>
          <w:color w:val="000000" w:themeColor="text1"/>
        </w:rPr>
        <w:t>, and clinical photographs.</w:t>
      </w:r>
      <w:r w:rsidRPr="008226DA">
        <w:rPr>
          <w:color w:val="000000" w:themeColor="text1"/>
        </w:rPr>
        <w:t xml:space="preserve"> </w:t>
      </w:r>
      <w:r w:rsidR="009E64C9" w:rsidRPr="008226DA">
        <w:rPr>
          <w:color w:val="000000" w:themeColor="text1"/>
        </w:rPr>
        <w:t xml:space="preserve">The samples will </w:t>
      </w:r>
      <w:r w:rsidR="00655045" w:rsidRPr="008226DA">
        <w:rPr>
          <w:color w:val="000000" w:themeColor="text1"/>
        </w:rPr>
        <w:t xml:space="preserve">only </w:t>
      </w:r>
      <w:r w:rsidR="009E64C9" w:rsidRPr="008226DA">
        <w:rPr>
          <w:color w:val="000000" w:themeColor="text1"/>
        </w:rPr>
        <w:t xml:space="preserve">be labelled with </w:t>
      </w:r>
      <w:r w:rsidR="00655045" w:rsidRPr="008226DA">
        <w:rPr>
          <w:color w:val="000000" w:themeColor="text1"/>
        </w:rPr>
        <w:t>your</w:t>
      </w:r>
      <w:r w:rsidR="00336D01" w:rsidRPr="008226DA">
        <w:rPr>
          <w:color w:val="000000" w:themeColor="text1"/>
        </w:rPr>
        <w:t xml:space="preserve"> </w:t>
      </w:r>
      <w:r w:rsidR="00EB34E3" w:rsidRPr="008226DA">
        <w:rPr>
          <w:color w:val="000000" w:themeColor="text1"/>
        </w:rPr>
        <w:t>relative</w:t>
      </w:r>
      <w:r w:rsidR="00336D01" w:rsidRPr="008226DA">
        <w:rPr>
          <w:color w:val="000000" w:themeColor="text1"/>
        </w:rPr>
        <w:t>’s</w:t>
      </w:r>
      <w:r w:rsidR="00655045" w:rsidRPr="008226DA">
        <w:rPr>
          <w:color w:val="000000" w:themeColor="text1"/>
        </w:rPr>
        <w:t xml:space="preserve"> identification code and none of </w:t>
      </w:r>
      <w:r w:rsidR="00336D01" w:rsidRPr="008226DA">
        <w:rPr>
          <w:color w:val="000000" w:themeColor="text1"/>
        </w:rPr>
        <w:t>their</w:t>
      </w:r>
      <w:r w:rsidR="00655045" w:rsidRPr="008226DA">
        <w:rPr>
          <w:color w:val="000000" w:themeColor="text1"/>
        </w:rPr>
        <w:t xml:space="preserve"> personal details</w:t>
      </w:r>
      <w:r w:rsidR="009E64C9" w:rsidRPr="008226DA">
        <w:rPr>
          <w:color w:val="000000" w:themeColor="text1"/>
        </w:rPr>
        <w:t>.</w:t>
      </w:r>
      <w:r w:rsidRPr="008226DA">
        <w:rPr>
          <w:color w:val="000000" w:themeColor="text1"/>
        </w:rPr>
        <w:t xml:space="preserve"> </w:t>
      </w:r>
      <w:r w:rsidR="0051683F" w:rsidRPr="008226DA">
        <w:rPr>
          <w:color w:val="000000" w:themeColor="text1"/>
        </w:rPr>
        <w:t>Further informa</w:t>
      </w:r>
      <w:r w:rsidR="00594492" w:rsidRPr="008226DA">
        <w:rPr>
          <w:color w:val="000000" w:themeColor="text1"/>
        </w:rPr>
        <w:t>tion on the IRHDR is available on request.</w:t>
      </w:r>
    </w:p>
    <w:p w14:paraId="765E5BEC" w14:textId="77777777" w:rsidR="0051683F" w:rsidRPr="008226DA" w:rsidRDefault="0051683F" w:rsidP="00EB0859">
      <w:pPr>
        <w:rPr>
          <w:color w:val="000000" w:themeColor="text1"/>
        </w:rPr>
      </w:pPr>
    </w:p>
    <w:p w14:paraId="7E75317C" w14:textId="77777777" w:rsidR="00455178" w:rsidRPr="008226DA" w:rsidRDefault="00455178" w:rsidP="00455178">
      <w:pPr>
        <w:rPr>
          <w:color w:val="000000" w:themeColor="text1"/>
        </w:rPr>
      </w:pPr>
      <w:r w:rsidRPr="008226DA">
        <w:rPr>
          <w:color w:val="000000" w:themeColor="text1"/>
        </w:rPr>
        <w:t>2. The Registry for Histiocytic Disorders (RHD) is for adults with any type of histiocytosis and has been set up under the supervision of the Histiocyte Society in Vienna in Austria.  The RHD is very similar to the UK histiocytosis Registry.  There is no need to send biopsy samples or x-rays and scans.   We will submit the same information that we have collected for the UK Histiocytosis Registry on adult patients using a secure online website. More information is available on request.</w:t>
      </w:r>
    </w:p>
    <w:p w14:paraId="70F86B8A" w14:textId="77777777" w:rsidR="00455178" w:rsidRPr="008226DA" w:rsidRDefault="00455178" w:rsidP="00455178">
      <w:pPr>
        <w:rPr>
          <w:color w:val="000000" w:themeColor="text1"/>
        </w:rPr>
      </w:pPr>
    </w:p>
    <w:p w14:paraId="054272F7" w14:textId="54DAC2BC" w:rsidR="00455178" w:rsidRPr="008226DA" w:rsidRDefault="00455178" w:rsidP="00455178">
      <w:pPr>
        <w:rPr>
          <w:color w:val="000000" w:themeColor="text1"/>
        </w:rPr>
      </w:pPr>
      <w:r w:rsidRPr="008226DA">
        <w:rPr>
          <w:color w:val="000000" w:themeColor="text1"/>
        </w:rPr>
        <w:t xml:space="preserve">3. The </w:t>
      </w:r>
      <w:proofErr w:type="spellStart"/>
      <w:r w:rsidRPr="008226DA">
        <w:rPr>
          <w:color w:val="000000" w:themeColor="text1"/>
        </w:rPr>
        <w:t>Erdheim</w:t>
      </w:r>
      <w:proofErr w:type="spellEnd"/>
      <w:r w:rsidRPr="008226DA">
        <w:rPr>
          <w:color w:val="000000" w:themeColor="text1"/>
        </w:rPr>
        <w:t xml:space="preserve">-Chester Disease Global Alliance Registry (ECDGAR) is for patients with </w:t>
      </w:r>
      <w:proofErr w:type="spellStart"/>
      <w:r w:rsidRPr="008226DA">
        <w:rPr>
          <w:color w:val="000000" w:themeColor="text1"/>
        </w:rPr>
        <w:t>Erdheim</w:t>
      </w:r>
      <w:proofErr w:type="spellEnd"/>
      <w:r w:rsidRPr="008226DA">
        <w:rPr>
          <w:color w:val="000000" w:themeColor="text1"/>
        </w:rPr>
        <w:t>-Chester Disease and</w:t>
      </w:r>
      <w:r w:rsidR="006C5D58" w:rsidRPr="008226DA">
        <w:rPr>
          <w:color w:val="000000" w:themeColor="text1"/>
        </w:rPr>
        <w:t xml:space="preserve"> has been </w:t>
      </w:r>
      <w:r w:rsidRPr="008226DA">
        <w:rPr>
          <w:color w:val="000000" w:themeColor="text1"/>
        </w:rPr>
        <w:t xml:space="preserve">set up by the </w:t>
      </w:r>
      <w:r w:rsidRPr="008226DA">
        <w:rPr>
          <w:color w:val="000000" w:themeColor="text1"/>
          <w:lang w:val="en-US"/>
        </w:rPr>
        <w:t>Memorial Sloan Kettering Cancer Center in New York, USA.</w:t>
      </w:r>
      <w:r w:rsidRPr="008226DA">
        <w:rPr>
          <w:color w:val="000000" w:themeColor="text1"/>
        </w:rPr>
        <w:t xml:space="preserve">  We will submit your </w:t>
      </w:r>
      <w:r w:rsidR="00EB34E3" w:rsidRPr="008226DA">
        <w:rPr>
          <w:color w:val="000000" w:themeColor="text1"/>
        </w:rPr>
        <w:t>relative</w:t>
      </w:r>
      <w:r w:rsidR="00B24042" w:rsidRPr="008226DA">
        <w:rPr>
          <w:color w:val="000000" w:themeColor="text1"/>
        </w:rPr>
        <w:t xml:space="preserve">’s </w:t>
      </w:r>
      <w:r w:rsidRPr="008226DA">
        <w:rPr>
          <w:color w:val="000000" w:themeColor="text1"/>
        </w:rPr>
        <w:t xml:space="preserve">information to the registry using a secure online website (using </w:t>
      </w:r>
      <w:proofErr w:type="spellStart"/>
      <w:r w:rsidRPr="008226DA">
        <w:rPr>
          <w:color w:val="000000" w:themeColor="text1"/>
        </w:rPr>
        <w:t>REDCap</w:t>
      </w:r>
      <w:proofErr w:type="spellEnd"/>
      <w:r w:rsidRPr="008226DA">
        <w:rPr>
          <w:color w:val="000000" w:themeColor="text1"/>
        </w:rPr>
        <w:t xml:space="preserve"> software).  For this registry, we will also ask permission to make electronic copies of any x-rays or scans that have been done, to be stored in a research database in an anonymous form (we call this digitisation and electronic image capture of radiology images).  More information is available on request.</w:t>
      </w:r>
    </w:p>
    <w:p w14:paraId="58D51A0E" w14:textId="77777777" w:rsidR="00776CBD" w:rsidRPr="008226DA" w:rsidRDefault="00776CBD" w:rsidP="00455178">
      <w:pPr>
        <w:rPr>
          <w:color w:val="000000" w:themeColor="text1"/>
        </w:rPr>
      </w:pPr>
    </w:p>
    <w:p w14:paraId="181B0F8D" w14:textId="091002BC" w:rsidR="00E13912" w:rsidRPr="008226DA" w:rsidRDefault="00E13912" w:rsidP="00EB0859">
      <w:pPr>
        <w:pStyle w:val="Heading1"/>
        <w:jc w:val="left"/>
        <w:rPr>
          <w:color w:val="000000" w:themeColor="text1"/>
        </w:rPr>
      </w:pPr>
      <w:r w:rsidRPr="008226DA">
        <w:rPr>
          <w:color w:val="000000" w:themeColor="text1"/>
        </w:rPr>
        <w:t xml:space="preserve">How long will my </w:t>
      </w:r>
      <w:r w:rsidR="00EB34E3" w:rsidRPr="008226DA">
        <w:rPr>
          <w:color w:val="000000" w:themeColor="text1"/>
        </w:rPr>
        <w:t>relative</w:t>
      </w:r>
      <w:r w:rsidR="00336D01" w:rsidRPr="008226DA">
        <w:rPr>
          <w:color w:val="000000" w:themeColor="text1"/>
        </w:rPr>
        <w:t xml:space="preserve">’s </w:t>
      </w:r>
      <w:r w:rsidR="005E2C12" w:rsidRPr="008226DA">
        <w:rPr>
          <w:color w:val="000000" w:themeColor="text1"/>
        </w:rPr>
        <w:t xml:space="preserve">information and </w:t>
      </w:r>
      <w:r w:rsidR="002A6260" w:rsidRPr="008226DA">
        <w:rPr>
          <w:color w:val="000000" w:themeColor="text1"/>
        </w:rPr>
        <w:t xml:space="preserve">samples </w:t>
      </w:r>
      <w:r w:rsidRPr="008226DA">
        <w:rPr>
          <w:color w:val="000000" w:themeColor="text1"/>
        </w:rPr>
        <w:t>be stored for?</w:t>
      </w:r>
    </w:p>
    <w:p w14:paraId="63B91285" w14:textId="75FE200C" w:rsidR="009B6016" w:rsidRPr="008226DA" w:rsidRDefault="00E13912" w:rsidP="009B6016">
      <w:pPr>
        <w:rPr>
          <w:color w:val="000000" w:themeColor="text1"/>
        </w:rPr>
      </w:pPr>
      <w:r w:rsidRPr="008226DA">
        <w:rPr>
          <w:color w:val="000000" w:themeColor="text1"/>
        </w:rPr>
        <w:t xml:space="preserve">We will keep your </w:t>
      </w:r>
      <w:r w:rsidR="00EB34E3" w:rsidRPr="008226DA">
        <w:rPr>
          <w:color w:val="000000" w:themeColor="text1"/>
        </w:rPr>
        <w:t>relative</w:t>
      </w:r>
      <w:r w:rsidR="00336D01" w:rsidRPr="008226DA">
        <w:rPr>
          <w:color w:val="000000" w:themeColor="text1"/>
        </w:rPr>
        <w:t xml:space="preserve">’s </w:t>
      </w:r>
      <w:r w:rsidR="00E26936" w:rsidRPr="008226DA">
        <w:rPr>
          <w:color w:val="000000" w:themeColor="text1"/>
        </w:rPr>
        <w:t xml:space="preserve">information and </w:t>
      </w:r>
      <w:r w:rsidR="002A6260" w:rsidRPr="008226DA">
        <w:rPr>
          <w:color w:val="000000" w:themeColor="text1"/>
        </w:rPr>
        <w:t xml:space="preserve">samples </w:t>
      </w:r>
      <w:r w:rsidR="009B6016" w:rsidRPr="008226DA">
        <w:rPr>
          <w:color w:val="000000" w:themeColor="text1"/>
        </w:rPr>
        <w:t>for as long as the UKHR exists. The aim is to maintain the UKHR for at least 10 years</w:t>
      </w:r>
      <w:r w:rsidRPr="008226DA">
        <w:rPr>
          <w:color w:val="000000" w:themeColor="text1"/>
        </w:rPr>
        <w:t xml:space="preserve">. </w:t>
      </w:r>
      <w:r w:rsidR="009B6016" w:rsidRPr="008226DA">
        <w:rPr>
          <w:color w:val="000000" w:themeColor="text1"/>
        </w:rPr>
        <w:t xml:space="preserve">If the UKHR closes, the information and samples will either be archived for future ethically approved research or destroyed. </w:t>
      </w:r>
      <w:r w:rsidR="005A15ED" w:rsidRPr="008226DA">
        <w:rPr>
          <w:color w:val="000000" w:themeColor="text1"/>
        </w:rPr>
        <w:t xml:space="preserve"> Information sent to International Registries will also be archived or destroyed if the UKHR ceases to exist.</w:t>
      </w:r>
    </w:p>
    <w:p w14:paraId="309D2607" w14:textId="77777777" w:rsidR="00E13912" w:rsidRPr="008226DA" w:rsidRDefault="00E13912" w:rsidP="00EB0859">
      <w:pPr>
        <w:rPr>
          <w:color w:val="000000" w:themeColor="text1"/>
        </w:rPr>
      </w:pPr>
    </w:p>
    <w:p w14:paraId="0D6AB958" w14:textId="77777777" w:rsidR="00B36C45" w:rsidRPr="008226DA" w:rsidRDefault="00B36C45" w:rsidP="00EB0859">
      <w:pPr>
        <w:pStyle w:val="Heading1"/>
        <w:jc w:val="left"/>
        <w:rPr>
          <w:color w:val="000000" w:themeColor="text1"/>
        </w:rPr>
      </w:pPr>
      <w:r w:rsidRPr="008226DA">
        <w:rPr>
          <w:color w:val="000000" w:themeColor="text1"/>
        </w:rPr>
        <w:t>What are the possible disadvantages and risks of taking part?</w:t>
      </w:r>
    </w:p>
    <w:p w14:paraId="52550ABB" w14:textId="7C36475E" w:rsidR="00B36C45" w:rsidRPr="008226DA" w:rsidRDefault="00F62D89" w:rsidP="00EB0859">
      <w:pPr>
        <w:pStyle w:val="BodyText2"/>
        <w:rPr>
          <w:color w:val="000000" w:themeColor="text1"/>
        </w:rPr>
      </w:pPr>
      <w:r w:rsidRPr="008226DA">
        <w:rPr>
          <w:color w:val="000000" w:themeColor="text1"/>
        </w:rPr>
        <w:t>There</w:t>
      </w:r>
      <w:r w:rsidR="00E26936" w:rsidRPr="008226DA">
        <w:rPr>
          <w:color w:val="000000" w:themeColor="text1"/>
        </w:rPr>
        <w:t xml:space="preserve"> are none that we can identify except the time it takes to read this information and to give consent</w:t>
      </w:r>
      <w:r w:rsidR="00336D01" w:rsidRPr="008226DA">
        <w:rPr>
          <w:color w:val="000000" w:themeColor="text1"/>
        </w:rPr>
        <w:t xml:space="preserve"> for your </w:t>
      </w:r>
      <w:r w:rsidR="00EB34E3" w:rsidRPr="008226DA">
        <w:rPr>
          <w:color w:val="000000" w:themeColor="text1"/>
        </w:rPr>
        <w:t>relative</w:t>
      </w:r>
      <w:r w:rsidR="00E26936" w:rsidRPr="008226DA">
        <w:rPr>
          <w:color w:val="000000" w:themeColor="text1"/>
        </w:rPr>
        <w:t xml:space="preserve"> to join.  Y</w:t>
      </w:r>
      <w:r w:rsidRPr="008226DA">
        <w:rPr>
          <w:color w:val="000000" w:themeColor="text1"/>
        </w:rPr>
        <w:t xml:space="preserve">our </w:t>
      </w:r>
      <w:r w:rsidR="00EB34E3" w:rsidRPr="008226DA">
        <w:rPr>
          <w:color w:val="000000" w:themeColor="text1"/>
        </w:rPr>
        <w:t>relative</w:t>
      </w:r>
      <w:r w:rsidR="00336D01" w:rsidRPr="008226DA">
        <w:rPr>
          <w:color w:val="000000" w:themeColor="text1"/>
        </w:rPr>
        <w:t xml:space="preserve">’s </w:t>
      </w:r>
      <w:r w:rsidR="000801C4" w:rsidRPr="008226DA">
        <w:rPr>
          <w:color w:val="000000" w:themeColor="text1"/>
        </w:rPr>
        <w:t>information</w:t>
      </w:r>
      <w:r w:rsidRPr="008226DA">
        <w:rPr>
          <w:color w:val="000000" w:themeColor="text1"/>
        </w:rPr>
        <w:t xml:space="preserve"> </w:t>
      </w:r>
      <w:r w:rsidR="002A6260" w:rsidRPr="008226DA">
        <w:rPr>
          <w:color w:val="000000" w:themeColor="text1"/>
        </w:rPr>
        <w:t xml:space="preserve">and samples </w:t>
      </w:r>
      <w:r w:rsidRPr="008226DA">
        <w:rPr>
          <w:color w:val="000000" w:themeColor="text1"/>
        </w:rPr>
        <w:t xml:space="preserve">will be stored in secure </w:t>
      </w:r>
      <w:r w:rsidR="002A6260" w:rsidRPr="008226DA">
        <w:rPr>
          <w:color w:val="000000" w:themeColor="text1"/>
        </w:rPr>
        <w:t>locations</w:t>
      </w:r>
      <w:r w:rsidRPr="008226DA">
        <w:rPr>
          <w:color w:val="000000" w:themeColor="text1"/>
        </w:rPr>
        <w:t xml:space="preserve">, and you have control over which </w:t>
      </w:r>
      <w:r w:rsidR="00E26936" w:rsidRPr="008226DA">
        <w:rPr>
          <w:color w:val="000000" w:themeColor="text1"/>
        </w:rPr>
        <w:t xml:space="preserve">information and </w:t>
      </w:r>
      <w:r w:rsidR="002A6260" w:rsidRPr="008226DA">
        <w:rPr>
          <w:color w:val="000000" w:themeColor="text1"/>
        </w:rPr>
        <w:t>samples</w:t>
      </w:r>
      <w:r w:rsidRPr="008226DA">
        <w:rPr>
          <w:color w:val="000000" w:themeColor="text1"/>
        </w:rPr>
        <w:t xml:space="preserve"> </w:t>
      </w:r>
      <w:r w:rsidR="006C5D58" w:rsidRPr="008226DA">
        <w:rPr>
          <w:color w:val="000000" w:themeColor="text1"/>
        </w:rPr>
        <w:t>are</w:t>
      </w:r>
      <w:r w:rsidRPr="008226DA">
        <w:rPr>
          <w:color w:val="000000" w:themeColor="text1"/>
        </w:rPr>
        <w:t xml:space="preserve"> provide</w:t>
      </w:r>
      <w:r w:rsidR="006C5D58" w:rsidRPr="008226DA">
        <w:rPr>
          <w:color w:val="000000" w:themeColor="text1"/>
        </w:rPr>
        <w:t>d</w:t>
      </w:r>
      <w:r w:rsidRPr="008226DA">
        <w:rPr>
          <w:color w:val="000000" w:themeColor="text1"/>
        </w:rPr>
        <w:t>.</w:t>
      </w:r>
    </w:p>
    <w:p w14:paraId="2310D8F2" w14:textId="77777777" w:rsidR="00CB72BA" w:rsidRPr="008226DA" w:rsidRDefault="00CB72BA" w:rsidP="00EB0859">
      <w:pPr>
        <w:rPr>
          <w:color w:val="000000" w:themeColor="text1"/>
        </w:rPr>
      </w:pPr>
    </w:p>
    <w:p w14:paraId="70693663" w14:textId="77777777" w:rsidR="00B36C45" w:rsidRPr="008226DA" w:rsidRDefault="00B36C45" w:rsidP="00EB0859">
      <w:pPr>
        <w:pStyle w:val="Heading1"/>
        <w:jc w:val="left"/>
        <w:rPr>
          <w:color w:val="000000" w:themeColor="text1"/>
        </w:rPr>
      </w:pPr>
      <w:r w:rsidRPr="008226DA">
        <w:rPr>
          <w:color w:val="000000" w:themeColor="text1"/>
        </w:rPr>
        <w:lastRenderedPageBreak/>
        <w:t>What are the possible benefits of taking part?</w:t>
      </w:r>
    </w:p>
    <w:p w14:paraId="296BAADB" w14:textId="0EBE4294" w:rsidR="009B6016" w:rsidRPr="008226DA" w:rsidRDefault="009B6016" w:rsidP="00EB0859">
      <w:pPr>
        <w:rPr>
          <w:color w:val="000000" w:themeColor="text1"/>
        </w:rPr>
      </w:pPr>
      <w:r w:rsidRPr="008226DA">
        <w:rPr>
          <w:color w:val="000000" w:themeColor="text1"/>
        </w:rPr>
        <w:t>There may be no benefit to you</w:t>
      </w:r>
      <w:r w:rsidR="006C5D58" w:rsidRPr="008226DA">
        <w:rPr>
          <w:color w:val="000000" w:themeColor="text1"/>
        </w:rPr>
        <w:t xml:space="preserve"> or your family</w:t>
      </w:r>
      <w:r w:rsidRPr="008226DA">
        <w:rPr>
          <w:color w:val="000000" w:themeColor="text1"/>
        </w:rPr>
        <w:t xml:space="preserve"> for taking part. </w:t>
      </w:r>
      <w:r w:rsidR="005F0BF9" w:rsidRPr="008226DA">
        <w:rPr>
          <w:color w:val="000000" w:themeColor="text1"/>
        </w:rPr>
        <w:t>If you</w:t>
      </w:r>
      <w:r w:rsidR="00336D01" w:rsidRPr="008226DA">
        <w:rPr>
          <w:color w:val="000000" w:themeColor="text1"/>
        </w:rPr>
        <w:t xml:space="preserve">r </w:t>
      </w:r>
      <w:r w:rsidR="00EB34E3" w:rsidRPr="008226DA">
        <w:rPr>
          <w:color w:val="000000" w:themeColor="text1"/>
        </w:rPr>
        <w:t>relative</w:t>
      </w:r>
      <w:r w:rsidR="00336D01" w:rsidRPr="008226DA">
        <w:rPr>
          <w:color w:val="000000" w:themeColor="text1"/>
        </w:rPr>
        <w:t xml:space="preserve"> ha</w:t>
      </w:r>
      <w:r w:rsidR="006C5D58" w:rsidRPr="008226DA">
        <w:rPr>
          <w:color w:val="000000" w:themeColor="text1"/>
        </w:rPr>
        <w:t>d</w:t>
      </w:r>
      <w:r w:rsidR="00336D01" w:rsidRPr="008226DA">
        <w:rPr>
          <w:color w:val="000000" w:themeColor="text1"/>
        </w:rPr>
        <w:t xml:space="preserve"> </w:t>
      </w:r>
      <w:r w:rsidR="005F0BF9" w:rsidRPr="008226DA">
        <w:rPr>
          <w:color w:val="000000" w:themeColor="text1"/>
        </w:rPr>
        <w:t xml:space="preserve">a rare form of histiocytosis, </w:t>
      </w:r>
      <w:r w:rsidR="00336D01" w:rsidRPr="008226DA">
        <w:rPr>
          <w:color w:val="000000" w:themeColor="text1"/>
        </w:rPr>
        <w:t>their</w:t>
      </w:r>
      <w:r w:rsidR="005F0BF9" w:rsidRPr="008226DA">
        <w:rPr>
          <w:color w:val="000000" w:themeColor="text1"/>
        </w:rPr>
        <w:t xml:space="preserve"> diagnosis will be checked by an expert</w:t>
      </w:r>
      <w:r w:rsidR="00C65E2C" w:rsidRPr="008226DA">
        <w:rPr>
          <w:color w:val="000000" w:themeColor="text1"/>
        </w:rPr>
        <w:t xml:space="preserve"> for the </w:t>
      </w:r>
      <w:proofErr w:type="gramStart"/>
      <w:r w:rsidR="00C65E2C" w:rsidRPr="008226DA">
        <w:rPr>
          <w:color w:val="000000" w:themeColor="text1"/>
        </w:rPr>
        <w:t>IRHDR</w:t>
      </w:r>
      <w:proofErr w:type="gramEnd"/>
      <w:r w:rsidR="00C3380C" w:rsidRPr="008226DA">
        <w:rPr>
          <w:color w:val="000000" w:themeColor="text1"/>
        </w:rPr>
        <w:t xml:space="preserve"> and you will be informed if new information is found</w:t>
      </w:r>
      <w:r w:rsidR="005F0BF9" w:rsidRPr="008226DA">
        <w:rPr>
          <w:color w:val="000000" w:themeColor="text1"/>
        </w:rPr>
        <w:t xml:space="preserve">. </w:t>
      </w:r>
      <w:r w:rsidR="00B40926" w:rsidRPr="008226DA">
        <w:rPr>
          <w:color w:val="000000" w:themeColor="text1"/>
        </w:rPr>
        <w:t xml:space="preserve"> </w:t>
      </w:r>
      <w:r w:rsidRPr="008226DA">
        <w:rPr>
          <w:color w:val="000000" w:themeColor="text1"/>
        </w:rPr>
        <w:t xml:space="preserve">Your </w:t>
      </w:r>
      <w:r w:rsidR="00EB34E3" w:rsidRPr="008226DA">
        <w:rPr>
          <w:color w:val="000000" w:themeColor="text1"/>
        </w:rPr>
        <w:t>relative</w:t>
      </w:r>
      <w:r w:rsidRPr="008226DA">
        <w:rPr>
          <w:color w:val="000000" w:themeColor="text1"/>
        </w:rPr>
        <w:t xml:space="preserve">’s information and samples </w:t>
      </w:r>
      <w:proofErr w:type="gramStart"/>
      <w:r w:rsidRPr="008226DA">
        <w:rPr>
          <w:color w:val="000000" w:themeColor="text1"/>
        </w:rPr>
        <w:t>are considered to be</w:t>
      </w:r>
      <w:proofErr w:type="gramEnd"/>
      <w:r w:rsidRPr="008226DA">
        <w:rPr>
          <w:color w:val="000000" w:themeColor="text1"/>
        </w:rPr>
        <w:t xml:space="preserve"> a ‘gift’ from </w:t>
      </w:r>
      <w:r w:rsidR="006C5D58" w:rsidRPr="008226DA">
        <w:rPr>
          <w:color w:val="000000" w:themeColor="text1"/>
        </w:rPr>
        <w:t xml:space="preserve">you </w:t>
      </w:r>
      <w:r w:rsidRPr="008226DA">
        <w:rPr>
          <w:color w:val="000000" w:themeColor="text1"/>
        </w:rPr>
        <w:t xml:space="preserve">to Newcastle University where the UKHR is held. This means that you </w:t>
      </w:r>
      <w:r w:rsidR="006C5D58" w:rsidRPr="008226DA">
        <w:rPr>
          <w:color w:val="000000" w:themeColor="text1"/>
        </w:rPr>
        <w:t>will not</w:t>
      </w:r>
      <w:r w:rsidRPr="008226DA">
        <w:rPr>
          <w:color w:val="000000" w:themeColor="text1"/>
        </w:rPr>
        <w:t xml:space="preserve"> be paid nor receive any financial reward.</w:t>
      </w:r>
    </w:p>
    <w:p w14:paraId="63887B3C" w14:textId="77777777" w:rsidR="00CB72BA" w:rsidRPr="008226DA" w:rsidRDefault="00CB72BA" w:rsidP="00EB0859">
      <w:pPr>
        <w:rPr>
          <w:color w:val="000000" w:themeColor="text1"/>
        </w:rPr>
      </w:pPr>
    </w:p>
    <w:p w14:paraId="627C5A89" w14:textId="3E54A6DE" w:rsidR="00B36C45" w:rsidRPr="008226DA" w:rsidRDefault="00B36C45" w:rsidP="00EB0859">
      <w:pPr>
        <w:pStyle w:val="Heading1"/>
        <w:jc w:val="left"/>
        <w:rPr>
          <w:color w:val="000000" w:themeColor="text1"/>
        </w:rPr>
      </w:pPr>
      <w:r w:rsidRPr="008226DA">
        <w:rPr>
          <w:color w:val="000000" w:themeColor="text1"/>
        </w:rPr>
        <w:t xml:space="preserve">Will my </w:t>
      </w:r>
      <w:r w:rsidR="00EB34E3" w:rsidRPr="008226DA">
        <w:rPr>
          <w:color w:val="000000" w:themeColor="text1"/>
        </w:rPr>
        <w:t>relative</w:t>
      </w:r>
      <w:r w:rsidR="00336D01" w:rsidRPr="008226DA">
        <w:rPr>
          <w:color w:val="000000" w:themeColor="text1"/>
        </w:rPr>
        <w:t xml:space="preserve">’s </w:t>
      </w:r>
      <w:r w:rsidRPr="008226DA">
        <w:rPr>
          <w:color w:val="000000" w:themeColor="text1"/>
        </w:rPr>
        <w:t xml:space="preserve">taking part in this </w:t>
      </w:r>
      <w:r w:rsidR="002B71BB" w:rsidRPr="008226DA">
        <w:rPr>
          <w:color w:val="000000" w:themeColor="text1"/>
        </w:rPr>
        <w:t>study</w:t>
      </w:r>
      <w:r w:rsidRPr="008226DA">
        <w:rPr>
          <w:color w:val="000000" w:themeColor="text1"/>
        </w:rPr>
        <w:t xml:space="preserve"> be kept confidential?</w:t>
      </w:r>
    </w:p>
    <w:p w14:paraId="339EEEB5" w14:textId="77777777" w:rsidR="00CA2CBB" w:rsidRPr="008226DA" w:rsidRDefault="00081B67" w:rsidP="00CA2CBB">
      <w:pPr>
        <w:rPr>
          <w:color w:val="000000" w:themeColor="text1"/>
        </w:rPr>
      </w:pPr>
      <w:r w:rsidRPr="008226DA">
        <w:rPr>
          <w:color w:val="000000" w:themeColor="text1"/>
        </w:rPr>
        <w:t xml:space="preserve">Yes. </w:t>
      </w:r>
      <w:r w:rsidR="00B36C45" w:rsidRPr="008226DA">
        <w:rPr>
          <w:color w:val="000000" w:themeColor="text1"/>
        </w:rPr>
        <w:t xml:space="preserve">Your </w:t>
      </w:r>
      <w:r w:rsidR="00EB34E3" w:rsidRPr="008226DA">
        <w:rPr>
          <w:color w:val="000000" w:themeColor="text1"/>
        </w:rPr>
        <w:t>relative</w:t>
      </w:r>
      <w:r w:rsidR="00336D01" w:rsidRPr="008226DA">
        <w:rPr>
          <w:color w:val="000000" w:themeColor="text1"/>
        </w:rPr>
        <w:t xml:space="preserve">’s </w:t>
      </w:r>
      <w:r w:rsidR="00B36C45" w:rsidRPr="008226DA">
        <w:rPr>
          <w:color w:val="000000" w:themeColor="text1"/>
        </w:rPr>
        <w:t xml:space="preserve">personal details and participation will be </w:t>
      </w:r>
      <w:proofErr w:type="gramStart"/>
      <w:r w:rsidR="00B36C45" w:rsidRPr="008226DA">
        <w:rPr>
          <w:color w:val="000000" w:themeColor="text1"/>
        </w:rPr>
        <w:t>kept confidential at all times</w:t>
      </w:r>
      <w:proofErr w:type="gramEnd"/>
      <w:r w:rsidR="00B36C45" w:rsidRPr="008226DA">
        <w:rPr>
          <w:color w:val="000000" w:themeColor="text1"/>
        </w:rPr>
        <w:t xml:space="preserve">. </w:t>
      </w:r>
      <w:r w:rsidRPr="008226DA">
        <w:rPr>
          <w:color w:val="000000" w:themeColor="text1"/>
        </w:rPr>
        <w:t xml:space="preserve">We will handle all information about </w:t>
      </w:r>
      <w:r w:rsidR="00336D01" w:rsidRPr="008226DA">
        <w:rPr>
          <w:color w:val="000000" w:themeColor="text1"/>
        </w:rPr>
        <w:t>them</w:t>
      </w:r>
      <w:r w:rsidR="00675AE3" w:rsidRPr="008226DA">
        <w:rPr>
          <w:color w:val="000000" w:themeColor="text1"/>
        </w:rPr>
        <w:t xml:space="preserve"> in line with rules of conduct known as ‘Good Clinical Practice’.  If we need to communicate with the medical </w:t>
      </w:r>
      <w:proofErr w:type="gramStart"/>
      <w:r w:rsidR="00675AE3" w:rsidRPr="008226DA">
        <w:rPr>
          <w:color w:val="000000" w:themeColor="text1"/>
        </w:rPr>
        <w:t>team</w:t>
      </w:r>
      <w:proofErr w:type="gramEnd"/>
      <w:r w:rsidR="00675AE3" w:rsidRPr="008226DA">
        <w:rPr>
          <w:color w:val="000000" w:themeColor="text1"/>
        </w:rPr>
        <w:t xml:space="preserve"> we will use your </w:t>
      </w:r>
      <w:r w:rsidR="00EB34E3" w:rsidRPr="008226DA">
        <w:rPr>
          <w:color w:val="000000" w:themeColor="text1"/>
        </w:rPr>
        <w:t>relative</w:t>
      </w:r>
      <w:r w:rsidR="00675AE3" w:rsidRPr="008226DA">
        <w:rPr>
          <w:color w:val="000000" w:themeColor="text1"/>
        </w:rPr>
        <w:t>’s registry</w:t>
      </w:r>
      <w:r w:rsidR="006C5D58" w:rsidRPr="008226DA">
        <w:rPr>
          <w:color w:val="000000" w:themeColor="text1"/>
        </w:rPr>
        <w:t xml:space="preserve"> </w:t>
      </w:r>
      <w:r w:rsidRPr="008226DA">
        <w:rPr>
          <w:color w:val="000000" w:themeColor="text1"/>
        </w:rPr>
        <w:t xml:space="preserve">identification code. </w:t>
      </w:r>
      <w:r w:rsidR="00675AE3" w:rsidRPr="008226DA">
        <w:rPr>
          <w:color w:val="000000" w:themeColor="text1"/>
          <w:szCs w:val="22"/>
          <w:lang w:eastAsia="en-US"/>
        </w:rPr>
        <w:t xml:space="preserve">The medical team will know who the code belongs to but the registry or anyone else will not know their personal details.  </w:t>
      </w:r>
      <w:r w:rsidR="00675AE3" w:rsidRPr="008226DA">
        <w:rPr>
          <w:color w:val="000000" w:themeColor="text1"/>
        </w:rPr>
        <w:t xml:space="preserve">Sometimes the Registry will need to contact the medical team </w:t>
      </w:r>
      <w:r w:rsidR="00CA2CBB" w:rsidRPr="008226DA">
        <w:rPr>
          <w:color w:val="000000" w:themeColor="text1"/>
        </w:rPr>
        <w:t>for the following reasons</w:t>
      </w:r>
    </w:p>
    <w:p w14:paraId="73385F2E" w14:textId="77777777" w:rsidR="00CA2CBB" w:rsidRPr="008226DA" w:rsidRDefault="00CA2CBB" w:rsidP="00CA2CBB">
      <w:pPr>
        <w:pStyle w:val="ListParagraph"/>
        <w:numPr>
          <w:ilvl w:val="0"/>
          <w:numId w:val="8"/>
        </w:numPr>
        <w:rPr>
          <w:color w:val="000000" w:themeColor="text1"/>
        </w:rPr>
      </w:pPr>
      <w:r w:rsidRPr="008226DA">
        <w:rPr>
          <w:color w:val="000000" w:themeColor="text1"/>
        </w:rPr>
        <w:t>to double check the information against their medical record if we think that there may have been an error in transferring information</w:t>
      </w:r>
    </w:p>
    <w:p w14:paraId="75786D08" w14:textId="77777777" w:rsidR="00CA2CBB" w:rsidRPr="008226DA" w:rsidRDefault="00CA2CBB" w:rsidP="00CA2CBB">
      <w:pPr>
        <w:pStyle w:val="ListParagraph"/>
        <w:numPr>
          <w:ilvl w:val="0"/>
          <w:numId w:val="8"/>
        </w:numPr>
        <w:rPr>
          <w:color w:val="000000" w:themeColor="text1"/>
          <w:szCs w:val="22"/>
          <w:lang w:eastAsia="en-US"/>
        </w:rPr>
      </w:pPr>
      <w:r w:rsidRPr="008226DA">
        <w:rPr>
          <w:color w:val="000000" w:themeColor="text1"/>
        </w:rPr>
        <w:t>in case you decide not to carry on with the study, so that we can withdraw their information and samples.</w:t>
      </w:r>
    </w:p>
    <w:p w14:paraId="6B4FA29B" w14:textId="27FBBDE0" w:rsidR="00675AE3" w:rsidRPr="008226DA" w:rsidRDefault="00675AE3" w:rsidP="00675AE3">
      <w:pPr>
        <w:rPr>
          <w:color w:val="000000" w:themeColor="text1"/>
          <w:szCs w:val="22"/>
          <w:lang w:eastAsia="en-US"/>
        </w:rPr>
      </w:pPr>
      <w:r w:rsidRPr="008226DA">
        <w:rPr>
          <w:color w:val="000000" w:themeColor="text1"/>
        </w:rPr>
        <w:t xml:space="preserve">Information collected by the registry may be sent to researchers in countries where the laws are different to the Data Protection Act in the UK.  This should not affect your </w:t>
      </w:r>
      <w:r w:rsidR="00EB34E3" w:rsidRPr="008226DA">
        <w:rPr>
          <w:color w:val="000000" w:themeColor="text1"/>
        </w:rPr>
        <w:t>relative</w:t>
      </w:r>
      <w:r w:rsidRPr="008226DA">
        <w:rPr>
          <w:color w:val="000000" w:themeColor="text1"/>
        </w:rPr>
        <w:t>’s</w:t>
      </w:r>
      <w:r w:rsidR="00EB34E3" w:rsidRPr="008226DA">
        <w:rPr>
          <w:color w:val="000000" w:themeColor="text1"/>
        </w:rPr>
        <w:t xml:space="preserve"> </w:t>
      </w:r>
      <w:r w:rsidRPr="008226DA">
        <w:rPr>
          <w:color w:val="000000" w:themeColor="text1"/>
        </w:rPr>
        <w:t xml:space="preserve">privacy because we are not collecting personal information other than the year of birth, </w:t>
      </w:r>
      <w:proofErr w:type="gramStart"/>
      <w:r w:rsidRPr="008226DA">
        <w:rPr>
          <w:color w:val="000000" w:themeColor="text1"/>
        </w:rPr>
        <w:t>ethnicity</w:t>
      </w:r>
      <w:proofErr w:type="gramEnd"/>
      <w:r w:rsidRPr="008226DA">
        <w:rPr>
          <w:color w:val="000000" w:themeColor="text1"/>
        </w:rPr>
        <w:t xml:space="preserve"> and residence in the UK.  As an additional assurance, any researchers receiving information or samples from the UKHR will sign a confidentiality agreement and confirm that a satisfactory security arrangement is in place to hold the information and samples during the duration of the research study. Finally, all researchers will return the information and unused samples to the UKHR at the end of the research </w:t>
      </w:r>
      <w:r w:rsidR="002B71BB" w:rsidRPr="008226DA">
        <w:rPr>
          <w:color w:val="000000" w:themeColor="text1"/>
        </w:rPr>
        <w:t>study</w:t>
      </w:r>
      <w:r w:rsidRPr="008226DA">
        <w:rPr>
          <w:color w:val="000000" w:themeColor="text1"/>
        </w:rPr>
        <w:t>.</w:t>
      </w:r>
    </w:p>
    <w:p w14:paraId="338E1009" w14:textId="05EC9E78" w:rsidR="00B36C45" w:rsidRPr="008226DA" w:rsidRDefault="00B36C45" w:rsidP="00EB0859">
      <w:pPr>
        <w:rPr>
          <w:color w:val="000000" w:themeColor="text1"/>
        </w:rPr>
      </w:pPr>
    </w:p>
    <w:p w14:paraId="1B1D9826" w14:textId="305E60D9" w:rsidR="002E7D50" w:rsidRPr="008226DA" w:rsidRDefault="002E7D50" w:rsidP="00EB0859">
      <w:pPr>
        <w:pStyle w:val="Heading1"/>
        <w:jc w:val="left"/>
        <w:rPr>
          <w:color w:val="000000" w:themeColor="text1"/>
        </w:rPr>
      </w:pPr>
      <w:r w:rsidRPr="008226DA">
        <w:rPr>
          <w:color w:val="000000" w:themeColor="text1"/>
        </w:rPr>
        <w:t>What type of research will be carried out?</w:t>
      </w:r>
    </w:p>
    <w:p w14:paraId="4C8A07AE" w14:textId="274975AB" w:rsidR="005A15ED" w:rsidRPr="008226DA" w:rsidRDefault="002E7D50" w:rsidP="005A15ED">
      <w:pPr>
        <w:rPr>
          <w:color w:val="000000" w:themeColor="text1"/>
        </w:rPr>
      </w:pPr>
      <w:r w:rsidRPr="008226DA">
        <w:rPr>
          <w:color w:val="000000" w:themeColor="text1"/>
        </w:rPr>
        <w:t xml:space="preserve">Your </w:t>
      </w:r>
      <w:r w:rsidR="00EB34E3" w:rsidRPr="008226DA">
        <w:rPr>
          <w:color w:val="000000" w:themeColor="text1"/>
        </w:rPr>
        <w:t>relative</w:t>
      </w:r>
      <w:r w:rsidR="00B635F8" w:rsidRPr="008226DA">
        <w:rPr>
          <w:color w:val="000000" w:themeColor="text1"/>
        </w:rPr>
        <w:t xml:space="preserve">’s </w:t>
      </w:r>
      <w:r w:rsidR="00B40926" w:rsidRPr="008226DA">
        <w:rPr>
          <w:color w:val="000000" w:themeColor="text1"/>
        </w:rPr>
        <w:t>information and samples</w:t>
      </w:r>
      <w:r w:rsidRPr="008226DA">
        <w:rPr>
          <w:color w:val="000000" w:themeColor="text1"/>
        </w:rPr>
        <w:t xml:space="preserve"> will only be used for </w:t>
      </w:r>
      <w:r w:rsidR="006F77DC" w:rsidRPr="008226DA">
        <w:rPr>
          <w:color w:val="000000" w:themeColor="text1"/>
        </w:rPr>
        <w:t xml:space="preserve">ethically approved </w:t>
      </w:r>
      <w:r w:rsidRPr="008226DA">
        <w:rPr>
          <w:color w:val="000000" w:themeColor="text1"/>
        </w:rPr>
        <w:t>research dir</w:t>
      </w:r>
      <w:r w:rsidR="00675AE3" w:rsidRPr="008226DA">
        <w:rPr>
          <w:color w:val="000000" w:themeColor="text1"/>
        </w:rPr>
        <w:t xml:space="preserve">ectly on histiocytosis </w:t>
      </w:r>
      <w:r w:rsidRPr="008226DA">
        <w:rPr>
          <w:color w:val="000000" w:themeColor="text1"/>
        </w:rPr>
        <w:t xml:space="preserve">and </w:t>
      </w:r>
      <w:r w:rsidR="00675AE3" w:rsidRPr="008226DA">
        <w:rPr>
          <w:color w:val="000000" w:themeColor="text1"/>
        </w:rPr>
        <w:t>related conditions</w:t>
      </w:r>
      <w:r w:rsidR="006F77DC" w:rsidRPr="008226DA">
        <w:rPr>
          <w:color w:val="000000" w:themeColor="text1"/>
        </w:rPr>
        <w:t>, using research methods that you agree to</w:t>
      </w:r>
      <w:r w:rsidR="00675AE3" w:rsidRPr="008226DA">
        <w:rPr>
          <w:color w:val="000000" w:themeColor="text1"/>
        </w:rPr>
        <w:t xml:space="preserve">. </w:t>
      </w:r>
      <w:r w:rsidR="00081B67" w:rsidRPr="008226DA">
        <w:rPr>
          <w:color w:val="000000" w:themeColor="text1"/>
        </w:rPr>
        <w:t xml:space="preserve">The research </w:t>
      </w:r>
      <w:r w:rsidR="002B71BB" w:rsidRPr="008226DA">
        <w:rPr>
          <w:color w:val="000000" w:themeColor="text1"/>
        </w:rPr>
        <w:t>studies</w:t>
      </w:r>
      <w:r w:rsidR="00081B67" w:rsidRPr="008226DA">
        <w:rPr>
          <w:color w:val="000000" w:themeColor="text1"/>
        </w:rPr>
        <w:t xml:space="preserve"> will include a wide range </w:t>
      </w:r>
      <w:r w:rsidR="000721BB" w:rsidRPr="008226DA">
        <w:rPr>
          <w:color w:val="000000" w:themeColor="text1"/>
        </w:rPr>
        <w:t xml:space="preserve">of </w:t>
      </w:r>
      <w:r w:rsidR="00F60BE9" w:rsidRPr="008226DA">
        <w:rPr>
          <w:color w:val="000000" w:themeColor="text1"/>
        </w:rPr>
        <w:t>lab and hospital</w:t>
      </w:r>
      <w:r w:rsidR="000721BB" w:rsidRPr="008226DA">
        <w:rPr>
          <w:color w:val="000000" w:themeColor="text1"/>
        </w:rPr>
        <w:t>-</w:t>
      </w:r>
      <w:r w:rsidR="00F60BE9" w:rsidRPr="008226DA">
        <w:rPr>
          <w:color w:val="000000" w:themeColor="text1"/>
        </w:rPr>
        <w:t>based</w:t>
      </w:r>
      <w:r w:rsidR="00081B67" w:rsidRPr="008226DA">
        <w:rPr>
          <w:color w:val="000000" w:themeColor="text1"/>
        </w:rPr>
        <w:t xml:space="preserve"> research</w:t>
      </w:r>
      <w:r w:rsidR="005A15ED" w:rsidRPr="008226DA">
        <w:rPr>
          <w:color w:val="000000" w:themeColor="text1"/>
        </w:rPr>
        <w:t>.  For example:</w:t>
      </w:r>
      <w:r w:rsidR="00081B67" w:rsidRPr="008226DA">
        <w:rPr>
          <w:color w:val="000000" w:themeColor="text1"/>
        </w:rPr>
        <w:t xml:space="preserve"> to find out what causes histiocytosis, to develop better tests to diagnose and predict the severity of histiocytosis, and to develop better treatment. </w:t>
      </w:r>
      <w:r w:rsidR="00F60BE9" w:rsidRPr="008226DA">
        <w:rPr>
          <w:color w:val="000000" w:themeColor="text1"/>
        </w:rPr>
        <w:t xml:space="preserve"> </w:t>
      </w:r>
      <w:r w:rsidR="006F77DC" w:rsidRPr="008226DA">
        <w:rPr>
          <w:color w:val="000000" w:themeColor="text1"/>
        </w:rPr>
        <w:t>In the consent form that follows w</w:t>
      </w:r>
      <w:r w:rsidR="005A15ED" w:rsidRPr="008226DA">
        <w:rPr>
          <w:color w:val="000000" w:themeColor="text1"/>
        </w:rPr>
        <w:t xml:space="preserve">e will ask </w:t>
      </w:r>
      <w:r w:rsidR="006F77DC" w:rsidRPr="008226DA">
        <w:rPr>
          <w:color w:val="000000" w:themeColor="text1"/>
        </w:rPr>
        <w:t>for specific</w:t>
      </w:r>
      <w:r w:rsidR="005A15ED" w:rsidRPr="008226DA">
        <w:rPr>
          <w:color w:val="000000" w:themeColor="text1"/>
        </w:rPr>
        <w:t xml:space="preserve"> permission abou</w:t>
      </w:r>
      <w:r w:rsidR="006F77DC" w:rsidRPr="008226DA">
        <w:rPr>
          <w:color w:val="000000" w:themeColor="text1"/>
        </w:rPr>
        <w:t>t the following research method</w:t>
      </w:r>
      <w:r w:rsidR="005A15ED" w:rsidRPr="008226DA">
        <w:rPr>
          <w:color w:val="000000" w:themeColor="text1"/>
        </w:rPr>
        <w:t>:</w:t>
      </w:r>
    </w:p>
    <w:p w14:paraId="736E97C9" w14:textId="6A1096E3" w:rsidR="00675AE3" w:rsidRPr="008226DA" w:rsidRDefault="005D0BAE" w:rsidP="008A15F7">
      <w:pPr>
        <w:pStyle w:val="ListParagraph"/>
        <w:numPr>
          <w:ilvl w:val="0"/>
          <w:numId w:val="9"/>
        </w:numPr>
        <w:ind w:left="360"/>
        <w:rPr>
          <w:color w:val="000000" w:themeColor="text1"/>
        </w:rPr>
      </w:pPr>
      <w:r w:rsidRPr="008226DA">
        <w:rPr>
          <w:color w:val="000000" w:themeColor="text1"/>
        </w:rPr>
        <w:t>Sequencing their DNA to understand what genes have caused histiocytosis.  DNA is the genetic code that g</w:t>
      </w:r>
      <w:proofErr w:type="spellStart"/>
      <w:r w:rsidRPr="008226DA">
        <w:rPr>
          <w:color w:val="000000" w:themeColor="text1"/>
          <w:lang w:val="en-US"/>
        </w:rPr>
        <w:t>enes</w:t>
      </w:r>
      <w:proofErr w:type="spellEnd"/>
      <w:r w:rsidRPr="008226DA">
        <w:rPr>
          <w:color w:val="000000" w:themeColor="text1"/>
          <w:lang w:val="en-US"/>
        </w:rPr>
        <w:t xml:space="preserve"> are made from. We will isolate, </w:t>
      </w:r>
      <w:proofErr w:type="spellStart"/>
      <w:proofErr w:type="gramStart"/>
      <w:r w:rsidRPr="008226DA">
        <w:rPr>
          <w:color w:val="000000" w:themeColor="text1"/>
          <w:lang w:val="en-US"/>
        </w:rPr>
        <w:t>analyse</w:t>
      </w:r>
      <w:proofErr w:type="spellEnd"/>
      <w:proofErr w:type="gramEnd"/>
      <w:r w:rsidRPr="008226DA">
        <w:rPr>
          <w:color w:val="000000" w:themeColor="text1"/>
          <w:lang w:val="en-US"/>
        </w:rPr>
        <w:t xml:space="preserve"> and store a sample of their DNA from any donated blood and from biopsies.  We will determine their genetic makeup and any genes that have gone wrong to cause their histiocytosis. This may involve sequencing part of or even </w:t>
      </w:r>
      <w:proofErr w:type="gramStart"/>
      <w:r w:rsidRPr="008226DA">
        <w:rPr>
          <w:color w:val="000000" w:themeColor="text1"/>
          <w:lang w:val="en-US"/>
        </w:rPr>
        <w:t>all of</w:t>
      </w:r>
      <w:proofErr w:type="gramEnd"/>
      <w:r w:rsidRPr="008226DA">
        <w:rPr>
          <w:color w:val="000000" w:themeColor="text1"/>
          <w:lang w:val="en-US"/>
        </w:rPr>
        <w:t xml:space="preserve"> their DNA code.</w:t>
      </w:r>
    </w:p>
    <w:p w14:paraId="2E435F01" w14:textId="77777777" w:rsidR="002E7D50" w:rsidRPr="008226DA" w:rsidRDefault="002E7D50" w:rsidP="008A15F7">
      <w:pPr>
        <w:rPr>
          <w:color w:val="000000" w:themeColor="text1"/>
        </w:rPr>
      </w:pPr>
    </w:p>
    <w:p w14:paraId="76036800" w14:textId="783117B2" w:rsidR="001112A6" w:rsidRPr="008226DA" w:rsidRDefault="001112A6" w:rsidP="001112A6">
      <w:pPr>
        <w:rPr>
          <w:b/>
          <w:color w:val="000000" w:themeColor="text1"/>
          <w:u w:val="single"/>
        </w:rPr>
      </w:pPr>
      <w:r w:rsidRPr="008226DA">
        <w:rPr>
          <w:b/>
          <w:color w:val="000000" w:themeColor="text1"/>
          <w:u w:val="single"/>
        </w:rPr>
        <w:t>Will I find out if my relative had genes that are associated with other diseases?</w:t>
      </w:r>
    </w:p>
    <w:p w14:paraId="7BB9AFD9" w14:textId="77777777" w:rsidR="001112A6" w:rsidRPr="008226DA" w:rsidRDefault="001112A6" w:rsidP="001112A6">
      <w:pPr>
        <w:rPr>
          <w:color w:val="000000" w:themeColor="text1"/>
        </w:rPr>
      </w:pPr>
      <w:r w:rsidRPr="008226DA">
        <w:rPr>
          <w:color w:val="000000" w:themeColor="text1"/>
        </w:rPr>
        <w:t>The research will only study genes that are likely to be associated with histiocytosis.  The research will not look for genes that are associated with other diseases and you will not receive information about the genetic risk of diseases that are not related to histiocytosis.  It is possible that genes that cause histiocytosis might also be associated with other illnesses.  This type of knowledge is advancing all the time and we cannot predict the chance that a histiocytosis gene will be linked to another illness.</w:t>
      </w:r>
    </w:p>
    <w:p w14:paraId="4C37068F" w14:textId="77777777" w:rsidR="001112A6" w:rsidRPr="008226DA" w:rsidRDefault="001112A6" w:rsidP="008A15F7">
      <w:pPr>
        <w:rPr>
          <w:color w:val="000000" w:themeColor="text1"/>
        </w:rPr>
      </w:pPr>
    </w:p>
    <w:p w14:paraId="17085001" w14:textId="22A4D7DE" w:rsidR="002E7D50" w:rsidRPr="008226DA" w:rsidRDefault="002E7D50" w:rsidP="00EB0859">
      <w:pPr>
        <w:pStyle w:val="Heading1"/>
        <w:jc w:val="left"/>
        <w:rPr>
          <w:color w:val="000000" w:themeColor="text1"/>
        </w:rPr>
      </w:pPr>
      <w:r w:rsidRPr="008226DA">
        <w:rPr>
          <w:color w:val="000000" w:themeColor="text1"/>
        </w:rPr>
        <w:t xml:space="preserve">Who will be using my </w:t>
      </w:r>
      <w:r w:rsidR="00EB34E3" w:rsidRPr="008226DA">
        <w:rPr>
          <w:color w:val="000000" w:themeColor="text1"/>
        </w:rPr>
        <w:t>relative</w:t>
      </w:r>
      <w:r w:rsidR="00B635F8" w:rsidRPr="008226DA">
        <w:rPr>
          <w:color w:val="000000" w:themeColor="text1"/>
        </w:rPr>
        <w:t xml:space="preserve">’s </w:t>
      </w:r>
      <w:r w:rsidR="00224CD8" w:rsidRPr="008226DA">
        <w:rPr>
          <w:color w:val="000000" w:themeColor="text1"/>
        </w:rPr>
        <w:t xml:space="preserve">information and </w:t>
      </w:r>
      <w:r w:rsidR="002A6260" w:rsidRPr="008226DA">
        <w:rPr>
          <w:color w:val="000000" w:themeColor="text1"/>
        </w:rPr>
        <w:t>samples</w:t>
      </w:r>
      <w:r w:rsidRPr="008226DA">
        <w:rPr>
          <w:color w:val="000000" w:themeColor="text1"/>
        </w:rPr>
        <w:t>?</w:t>
      </w:r>
    </w:p>
    <w:p w14:paraId="618803C2" w14:textId="5C1B59BA" w:rsidR="00CB72BA" w:rsidRPr="008226DA" w:rsidRDefault="002E7D50" w:rsidP="00EB0859">
      <w:pPr>
        <w:rPr>
          <w:color w:val="000000" w:themeColor="text1"/>
        </w:rPr>
      </w:pPr>
      <w:r w:rsidRPr="008226DA">
        <w:rPr>
          <w:color w:val="000000" w:themeColor="text1"/>
        </w:rPr>
        <w:t xml:space="preserve">Your </w:t>
      </w:r>
      <w:r w:rsidR="00EB34E3" w:rsidRPr="008226DA">
        <w:rPr>
          <w:color w:val="000000" w:themeColor="text1"/>
        </w:rPr>
        <w:t>relative</w:t>
      </w:r>
      <w:r w:rsidR="00B635F8" w:rsidRPr="008226DA">
        <w:rPr>
          <w:color w:val="000000" w:themeColor="text1"/>
        </w:rPr>
        <w:t xml:space="preserve">’s </w:t>
      </w:r>
      <w:r w:rsidR="00224CD8" w:rsidRPr="008226DA">
        <w:rPr>
          <w:color w:val="000000" w:themeColor="text1"/>
        </w:rPr>
        <w:t>information</w:t>
      </w:r>
      <w:r w:rsidRPr="008226DA">
        <w:rPr>
          <w:color w:val="000000" w:themeColor="text1"/>
        </w:rPr>
        <w:t xml:space="preserve"> </w:t>
      </w:r>
      <w:r w:rsidR="00081B67" w:rsidRPr="008226DA">
        <w:rPr>
          <w:color w:val="000000" w:themeColor="text1"/>
        </w:rPr>
        <w:t xml:space="preserve">and samples </w:t>
      </w:r>
      <w:r w:rsidRPr="008226DA">
        <w:rPr>
          <w:color w:val="000000" w:themeColor="text1"/>
        </w:rPr>
        <w:t xml:space="preserve">will be used by scientists and doctors from universities, hospitals, </w:t>
      </w:r>
      <w:r w:rsidR="009E64C9" w:rsidRPr="008226DA">
        <w:rPr>
          <w:color w:val="000000" w:themeColor="text1"/>
        </w:rPr>
        <w:t xml:space="preserve">and </w:t>
      </w:r>
      <w:r w:rsidRPr="008226DA">
        <w:rPr>
          <w:color w:val="000000" w:themeColor="text1"/>
        </w:rPr>
        <w:t xml:space="preserve">other research institutions as well as their collaborating industrial partners to carry out research in </w:t>
      </w:r>
      <w:r w:rsidR="009E64C9" w:rsidRPr="008226DA">
        <w:rPr>
          <w:color w:val="000000" w:themeColor="text1"/>
        </w:rPr>
        <w:t>histiocytosis</w:t>
      </w:r>
      <w:r w:rsidRPr="008226DA">
        <w:rPr>
          <w:color w:val="000000" w:themeColor="text1"/>
        </w:rPr>
        <w:t xml:space="preserve">. Any researchers proposing to use the </w:t>
      </w:r>
      <w:r w:rsidR="00224CD8" w:rsidRPr="008226DA">
        <w:rPr>
          <w:color w:val="000000" w:themeColor="text1"/>
        </w:rPr>
        <w:t xml:space="preserve">information or </w:t>
      </w:r>
      <w:r w:rsidR="00081B67" w:rsidRPr="008226DA">
        <w:rPr>
          <w:color w:val="000000" w:themeColor="text1"/>
        </w:rPr>
        <w:t xml:space="preserve">samples </w:t>
      </w:r>
      <w:r w:rsidR="00224CD8" w:rsidRPr="008226DA">
        <w:rPr>
          <w:color w:val="000000" w:themeColor="text1"/>
        </w:rPr>
        <w:t>o</w:t>
      </w:r>
      <w:r w:rsidRPr="008226DA">
        <w:rPr>
          <w:color w:val="000000" w:themeColor="text1"/>
        </w:rPr>
        <w:t>f the UK</w:t>
      </w:r>
      <w:r w:rsidR="009E64C9" w:rsidRPr="008226DA">
        <w:rPr>
          <w:color w:val="000000" w:themeColor="text1"/>
        </w:rPr>
        <w:t>H</w:t>
      </w:r>
      <w:r w:rsidRPr="008226DA">
        <w:rPr>
          <w:color w:val="000000" w:themeColor="text1"/>
        </w:rPr>
        <w:t>R will have to make a formal application to the UK</w:t>
      </w:r>
      <w:r w:rsidR="009E64C9" w:rsidRPr="008226DA">
        <w:rPr>
          <w:color w:val="000000" w:themeColor="text1"/>
        </w:rPr>
        <w:t>H</w:t>
      </w:r>
      <w:r w:rsidRPr="008226DA">
        <w:rPr>
          <w:color w:val="000000" w:themeColor="text1"/>
        </w:rPr>
        <w:t xml:space="preserve">R. A </w:t>
      </w:r>
      <w:r w:rsidRPr="008226DA">
        <w:rPr>
          <w:color w:val="000000" w:themeColor="text1"/>
        </w:rPr>
        <w:lastRenderedPageBreak/>
        <w:t xml:space="preserve">special committee consisting of experts of </w:t>
      </w:r>
      <w:r w:rsidR="009E64C9" w:rsidRPr="008226DA">
        <w:rPr>
          <w:color w:val="000000" w:themeColor="text1"/>
        </w:rPr>
        <w:t>histiocytosis</w:t>
      </w:r>
      <w:r w:rsidRPr="008226DA">
        <w:rPr>
          <w:color w:val="000000" w:themeColor="text1"/>
        </w:rPr>
        <w:t xml:space="preserve"> will review these applications to make sure that </w:t>
      </w:r>
      <w:r w:rsidR="00224CD8" w:rsidRPr="008226DA">
        <w:rPr>
          <w:color w:val="000000" w:themeColor="text1"/>
        </w:rPr>
        <w:t xml:space="preserve">your </w:t>
      </w:r>
      <w:r w:rsidR="00EB34E3" w:rsidRPr="008226DA">
        <w:rPr>
          <w:color w:val="000000" w:themeColor="text1"/>
        </w:rPr>
        <w:t>relative</w:t>
      </w:r>
      <w:r w:rsidR="00B635F8" w:rsidRPr="008226DA">
        <w:rPr>
          <w:color w:val="000000" w:themeColor="text1"/>
        </w:rPr>
        <w:t xml:space="preserve">’s </w:t>
      </w:r>
      <w:r w:rsidR="00224CD8" w:rsidRPr="008226DA">
        <w:rPr>
          <w:color w:val="000000" w:themeColor="text1"/>
        </w:rPr>
        <w:t>information and samples</w:t>
      </w:r>
      <w:r w:rsidRPr="008226DA">
        <w:rPr>
          <w:color w:val="000000" w:themeColor="text1"/>
        </w:rPr>
        <w:t xml:space="preserve"> are used only for high quality and relevant research </w:t>
      </w:r>
      <w:r w:rsidR="002B71BB" w:rsidRPr="008226DA">
        <w:rPr>
          <w:color w:val="000000" w:themeColor="text1"/>
        </w:rPr>
        <w:t>studies</w:t>
      </w:r>
      <w:r w:rsidRPr="008226DA">
        <w:rPr>
          <w:color w:val="000000" w:themeColor="text1"/>
        </w:rPr>
        <w:t>.</w:t>
      </w:r>
    </w:p>
    <w:p w14:paraId="5EE86041" w14:textId="77777777" w:rsidR="0042006B" w:rsidRPr="008226DA" w:rsidRDefault="0042006B" w:rsidP="00EB0859">
      <w:pPr>
        <w:rPr>
          <w:color w:val="000000" w:themeColor="text1"/>
        </w:rPr>
      </w:pPr>
    </w:p>
    <w:p w14:paraId="7A08DD6F" w14:textId="4CA4EC6B" w:rsidR="0042006B" w:rsidRPr="008226DA" w:rsidRDefault="0042006B" w:rsidP="00EB0859">
      <w:pPr>
        <w:pStyle w:val="Heading1"/>
        <w:jc w:val="left"/>
        <w:rPr>
          <w:color w:val="000000" w:themeColor="text1"/>
        </w:rPr>
      </w:pPr>
      <w:r w:rsidRPr="008226DA">
        <w:rPr>
          <w:color w:val="000000" w:themeColor="text1"/>
        </w:rPr>
        <w:t xml:space="preserve">Will my </w:t>
      </w:r>
      <w:r w:rsidR="00EB34E3" w:rsidRPr="008226DA">
        <w:rPr>
          <w:color w:val="000000" w:themeColor="text1"/>
        </w:rPr>
        <w:t>relative</w:t>
      </w:r>
      <w:r w:rsidR="00B635F8" w:rsidRPr="008226DA">
        <w:rPr>
          <w:color w:val="000000" w:themeColor="text1"/>
        </w:rPr>
        <w:t xml:space="preserve">’s </w:t>
      </w:r>
      <w:r w:rsidR="00224CD8" w:rsidRPr="008226DA">
        <w:rPr>
          <w:color w:val="000000" w:themeColor="text1"/>
        </w:rPr>
        <w:t xml:space="preserve">information and </w:t>
      </w:r>
      <w:r w:rsidR="00081B67" w:rsidRPr="008226DA">
        <w:rPr>
          <w:color w:val="000000" w:themeColor="text1"/>
        </w:rPr>
        <w:t xml:space="preserve">samples </w:t>
      </w:r>
      <w:r w:rsidRPr="008226DA">
        <w:rPr>
          <w:color w:val="000000" w:themeColor="text1"/>
        </w:rPr>
        <w:t>be used by researchers outside the UK?</w:t>
      </w:r>
    </w:p>
    <w:p w14:paraId="2DE058EC" w14:textId="441C0492" w:rsidR="006B1B57" w:rsidRPr="008226DA" w:rsidRDefault="0042006B" w:rsidP="006B1B57">
      <w:pPr>
        <w:rPr>
          <w:color w:val="000000" w:themeColor="text1"/>
        </w:rPr>
      </w:pPr>
      <w:r w:rsidRPr="008226DA">
        <w:rPr>
          <w:color w:val="000000" w:themeColor="text1"/>
        </w:rPr>
        <w:t xml:space="preserve">Yes, </w:t>
      </w:r>
      <w:r w:rsidR="005D64D6" w:rsidRPr="008226DA">
        <w:rPr>
          <w:color w:val="000000" w:themeColor="text1"/>
        </w:rPr>
        <w:t>the UKHR</w:t>
      </w:r>
      <w:r w:rsidR="00081B67" w:rsidRPr="008226DA">
        <w:rPr>
          <w:color w:val="000000" w:themeColor="text1"/>
        </w:rPr>
        <w:t xml:space="preserve"> </w:t>
      </w:r>
      <w:r w:rsidRPr="008226DA">
        <w:rPr>
          <w:color w:val="000000" w:themeColor="text1"/>
        </w:rPr>
        <w:t>may be used by researche</w:t>
      </w:r>
      <w:r w:rsidR="005D64D6" w:rsidRPr="008226DA">
        <w:rPr>
          <w:color w:val="000000" w:themeColor="text1"/>
        </w:rPr>
        <w:t xml:space="preserve">rs outside the UK.  </w:t>
      </w:r>
      <w:r w:rsidR="005A15ED" w:rsidRPr="008226DA">
        <w:rPr>
          <w:color w:val="000000" w:themeColor="text1"/>
        </w:rPr>
        <w:t xml:space="preserve">This is because more accurate information can be obtained by including as many participants as possible. </w:t>
      </w:r>
      <w:r w:rsidRPr="008226DA">
        <w:rPr>
          <w:color w:val="000000" w:themeColor="text1"/>
        </w:rPr>
        <w:t xml:space="preserve"> However, we will not release </w:t>
      </w:r>
      <w:r w:rsidR="0010257C" w:rsidRPr="008226DA">
        <w:rPr>
          <w:color w:val="000000" w:themeColor="text1"/>
        </w:rPr>
        <w:t>any personal information</w:t>
      </w:r>
      <w:r w:rsidRPr="008226DA">
        <w:rPr>
          <w:color w:val="000000" w:themeColor="text1"/>
        </w:rPr>
        <w:t xml:space="preserve"> to researchers outside the UK.</w:t>
      </w:r>
      <w:r w:rsidR="0010257C" w:rsidRPr="008226DA">
        <w:rPr>
          <w:color w:val="000000" w:themeColor="text1"/>
        </w:rPr>
        <w:t xml:space="preserve"> </w:t>
      </w:r>
      <w:r w:rsidR="005D64D6" w:rsidRPr="008226DA">
        <w:rPr>
          <w:color w:val="000000" w:themeColor="text1"/>
        </w:rPr>
        <w:t xml:space="preserve"> </w:t>
      </w:r>
      <w:proofErr w:type="gramStart"/>
      <w:r w:rsidR="006B1B57" w:rsidRPr="008226DA">
        <w:rPr>
          <w:color w:val="000000" w:themeColor="text1"/>
        </w:rPr>
        <w:t>In order to</w:t>
      </w:r>
      <w:proofErr w:type="gramEnd"/>
      <w:r w:rsidR="006B1B57" w:rsidRPr="008226DA">
        <w:rPr>
          <w:color w:val="000000" w:themeColor="text1"/>
        </w:rPr>
        <w:t xml:space="preserve"> ensure that UKHR resources are handled appropriately, written agreements (called a Data Transfer Agreement and a Material Transfer Agreement) will be arranged between the UKHR and the researchers.  This ensures that researchers outside the UK follow high standards and will protect the contribution that your </w:t>
      </w:r>
      <w:r w:rsidR="00EB34E3" w:rsidRPr="008226DA">
        <w:rPr>
          <w:color w:val="000000" w:themeColor="text1"/>
        </w:rPr>
        <w:t>relative</w:t>
      </w:r>
      <w:r w:rsidR="006B1B57" w:rsidRPr="008226DA">
        <w:rPr>
          <w:color w:val="000000" w:themeColor="text1"/>
        </w:rPr>
        <w:t xml:space="preserve"> and other participants have made to the Registry.</w:t>
      </w:r>
    </w:p>
    <w:p w14:paraId="3C61EDE7" w14:textId="77777777" w:rsidR="006B1B57" w:rsidRPr="008226DA" w:rsidRDefault="006B1B57" w:rsidP="005D64D6">
      <w:pPr>
        <w:rPr>
          <w:color w:val="000000" w:themeColor="text1"/>
        </w:rPr>
      </w:pPr>
    </w:p>
    <w:p w14:paraId="6C09E67C" w14:textId="3109598C" w:rsidR="00B36C45" w:rsidRPr="008226DA" w:rsidRDefault="00B36C45" w:rsidP="00EB0859">
      <w:pPr>
        <w:pStyle w:val="Heading1"/>
        <w:jc w:val="left"/>
        <w:rPr>
          <w:color w:val="000000" w:themeColor="text1"/>
        </w:rPr>
      </w:pPr>
      <w:r w:rsidRPr="008226DA">
        <w:rPr>
          <w:color w:val="000000" w:themeColor="text1"/>
        </w:rPr>
        <w:t>What will happen to the results of research stud</w:t>
      </w:r>
      <w:r w:rsidR="00F62D89" w:rsidRPr="008226DA">
        <w:rPr>
          <w:color w:val="000000" w:themeColor="text1"/>
        </w:rPr>
        <w:t xml:space="preserve">ies using </w:t>
      </w:r>
      <w:r w:rsidR="005D64D6" w:rsidRPr="008226DA">
        <w:rPr>
          <w:color w:val="000000" w:themeColor="text1"/>
        </w:rPr>
        <w:t>the UKHR</w:t>
      </w:r>
    </w:p>
    <w:p w14:paraId="158AF899" w14:textId="77777777" w:rsidR="00CA2CBB" w:rsidRPr="008226DA" w:rsidRDefault="00081B67" w:rsidP="00CA2CBB">
      <w:pPr>
        <w:rPr>
          <w:color w:val="000000" w:themeColor="text1"/>
        </w:rPr>
      </w:pPr>
      <w:r w:rsidRPr="008226DA">
        <w:rPr>
          <w:color w:val="000000" w:themeColor="text1"/>
        </w:rPr>
        <w:t xml:space="preserve">All researchers using the </w:t>
      </w:r>
      <w:r w:rsidR="0010257C" w:rsidRPr="008226DA">
        <w:rPr>
          <w:color w:val="000000" w:themeColor="text1"/>
        </w:rPr>
        <w:t>information</w:t>
      </w:r>
      <w:r w:rsidRPr="008226DA">
        <w:rPr>
          <w:color w:val="000000" w:themeColor="text1"/>
        </w:rPr>
        <w:t xml:space="preserve"> or samples from the UKHR will send us a copy of their research findings at the end of their studies. </w:t>
      </w:r>
      <w:r w:rsidR="00B36C45" w:rsidRPr="008226DA">
        <w:rPr>
          <w:color w:val="000000" w:themeColor="text1"/>
        </w:rPr>
        <w:t xml:space="preserve">The results </w:t>
      </w:r>
      <w:r w:rsidRPr="008226DA">
        <w:rPr>
          <w:color w:val="000000" w:themeColor="text1"/>
        </w:rPr>
        <w:t>may</w:t>
      </w:r>
      <w:r w:rsidR="00B36C45" w:rsidRPr="008226DA">
        <w:rPr>
          <w:color w:val="000000" w:themeColor="text1"/>
        </w:rPr>
        <w:t xml:space="preserve"> be published in a scientific journal or may be pr</w:t>
      </w:r>
      <w:r w:rsidR="005D64D6" w:rsidRPr="008226DA">
        <w:rPr>
          <w:color w:val="000000" w:themeColor="text1"/>
        </w:rPr>
        <w:t xml:space="preserve">esented at a scientific meeting.  </w:t>
      </w:r>
      <w:r w:rsidR="00CA2CBB" w:rsidRPr="008226DA">
        <w:rPr>
          <w:color w:val="000000" w:themeColor="text1"/>
        </w:rPr>
        <w:t>All research activity will be published on the UKHR website. (</w:t>
      </w:r>
      <w:hyperlink r:id="rId8" w:history="1">
        <w:r w:rsidR="00CA2CBB" w:rsidRPr="008226DA">
          <w:rPr>
            <w:rStyle w:val="Hyperlink"/>
            <w:color w:val="000000" w:themeColor="text1"/>
          </w:rPr>
          <w:t>www.UKHR.org.uk</w:t>
        </w:r>
      </w:hyperlink>
      <w:r w:rsidR="00CA2CBB" w:rsidRPr="008226DA">
        <w:rPr>
          <w:color w:val="000000" w:themeColor="text1"/>
        </w:rPr>
        <w:t xml:space="preserve">) and will be reported to the </w:t>
      </w:r>
      <w:r w:rsidR="00CA2CBB" w:rsidRPr="008226DA">
        <w:rPr>
          <w:color w:val="000000" w:themeColor="text1"/>
          <w:szCs w:val="22"/>
        </w:rPr>
        <w:t>Research Ethics Committee annually</w:t>
      </w:r>
      <w:r w:rsidR="00CA2CBB" w:rsidRPr="008226DA">
        <w:rPr>
          <w:color w:val="000000" w:themeColor="text1"/>
        </w:rPr>
        <w:t>. Copies can also be requested through your medical team or from UKHR.</w:t>
      </w:r>
    </w:p>
    <w:p w14:paraId="093FBD9B" w14:textId="425A1957" w:rsidR="00B36C45" w:rsidRPr="008226DA" w:rsidRDefault="00B36C45" w:rsidP="00EB0859">
      <w:pPr>
        <w:rPr>
          <w:color w:val="000000" w:themeColor="text1"/>
        </w:rPr>
      </w:pPr>
    </w:p>
    <w:p w14:paraId="7FBA7614" w14:textId="77777777" w:rsidR="005D64D6" w:rsidRPr="008226DA" w:rsidRDefault="005D64D6" w:rsidP="005D64D6">
      <w:pPr>
        <w:pStyle w:val="Heading1"/>
        <w:jc w:val="left"/>
        <w:rPr>
          <w:color w:val="000000" w:themeColor="text1"/>
        </w:rPr>
      </w:pPr>
      <w:r w:rsidRPr="008226DA">
        <w:rPr>
          <w:color w:val="000000" w:themeColor="text1"/>
        </w:rPr>
        <w:t>What happens if a commercial company wants to use the UKHR?</w:t>
      </w:r>
    </w:p>
    <w:p w14:paraId="79881272" w14:textId="1B99D423" w:rsidR="006B1B57" w:rsidRPr="008226DA" w:rsidRDefault="006B1B57" w:rsidP="006B1B57">
      <w:pPr>
        <w:rPr>
          <w:color w:val="000000" w:themeColor="text1"/>
        </w:rPr>
      </w:pPr>
      <w:r w:rsidRPr="008226DA">
        <w:rPr>
          <w:color w:val="000000" w:themeColor="text1"/>
        </w:rPr>
        <w:t xml:space="preserve">Sometimes research can be helped by commercial companies.  You will be asked if this is OK.  If a commercial company is permitted to use the resources of </w:t>
      </w:r>
      <w:r w:rsidR="00B856E9" w:rsidRPr="008226DA">
        <w:rPr>
          <w:color w:val="000000" w:themeColor="text1"/>
        </w:rPr>
        <w:t xml:space="preserve">the </w:t>
      </w:r>
      <w:r w:rsidRPr="008226DA">
        <w:rPr>
          <w:color w:val="000000" w:themeColor="text1"/>
        </w:rPr>
        <w:t>UKHR, you will have no claim to earnings made from commercial products that are developed.</w:t>
      </w:r>
    </w:p>
    <w:p w14:paraId="7438AAB4" w14:textId="77777777" w:rsidR="006B1B57" w:rsidRPr="008226DA" w:rsidRDefault="006B1B57" w:rsidP="005D64D6">
      <w:pPr>
        <w:rPr>
          <w:color w:val="000000" w:themeColor="text1"/>
        </w:rPr>
      </w:pPr>
    </w:p>
    <w:p w14:paraId="56540A27" w14:textId="4B98EAAE" w:rsidR="00B36C45" w:rsidRPr="008226DA" w:rsidRDefault="00B36C45" w:rsidP="00EB0859">
      <w:pPr>
        <w:pStyle w:val="Heading1"/>
        <w:jc w:val="left"/>
        <w:rPr>
          <w:color w:val="000000" w:themeColor="text1"/>
        </w:rPr>
      </w:pPr>
      <w:r w:rsidRPr="008226DA">
        <w:rPr>
          <w:color w:val="000000" w:themeColor="text1"/>
        </w:rPr>
        <w:t xml:space="preserve">Who is organising and funding the </w:t>
      </w:r>
      <w:r w:rsidR="00F62D89" w:rsidRPr="008226DA">
        <w:rPr>
          <w:color w:val="000000" w:themeColor="text1"/>
        </w:rPr>
        <w:t>creation of the registry</w:t>
      </w:r>
      <w:r w:rsidRPr="008226DA">
        <w:rPr>
          <w:color w:val="000000" w:themeColor="text1"/>
        </w:rPr>
        <w:t>?</w:t>
      </w:r>
    </w:p>
    <w:p w14:paraId="2162030D" w14:textId="70F93EB1" w:rsidR="006B1B57" w:rsidRPr="008226DA" w:rsidRDefault="00CF1719" w:rsidP="006B1B57">
      <w:pPr>
        <w:rPr>
          <w:color w:val="000000" w:themeColor="text1"/>
        </w:rPr>
      </w:pPr>
      <w:r w:rsidRPr="008226DA">
        <w:rPr>
          <w:color w:val="000000" w:themeColor="text1"/>
        </w:rPr>
        <w:t xml:space="preserve">The </w:t>
      </w:r>
      <w:r w:rsidR="002B71BB" w:rsidRPr="008226DA">
        <w:rPr>
          <w:color w:val="000000" w:themeColor="text1"/>
        </w:rPr>
        <w:t>study</w:t>
      </w:r>
      <w:r w:rsidRPr="008226DA">
        <w:rPr>
          <w:color w:val="000000" w:themeColor="text1"/>
        </w:rPr>
        <w:t xml:space="preserve"> is co-ordinated by doctors from Newcastle University and the Freeman Hospital, Newcastle upon Tyne. </w:t>
      </w:r>
      <w:r w:rsidR="006B1B57" w:rsidRPr="008226DA">
        <w:rPr>
          <w:color w:val="000000" w:themeColor="text1"/>
        </w:rPr>
        <w:t xml:space="preserve"> </w:t>
      </w:r>
      <w:r w:rsidR="00B36C45" w:rsidRPr="008226DA">
        <w:rPr>
          <w:color w:val="000000" w:themeColor="text1"/>
        </w:rPr>
        <w:t>The research is fun</w:t>
      </w:r>
      <w:r w:rsidR="005D4A15" w:rsidRPr="008226DA">
        <w:rPr>
          <w:color w:val="000000" w:themeColor="text1"/>
        </w:rPr>
        <w:t>ded by</w:t>
      </w:r>
      <w:r w:rsidR="00F62D89" w:rsidRPr="008226DA">
        <w:rPr>
          <w:color w:val="000000" w:themeColor="text1"/>
        </w:rPr>
        <w:t xml:space="preserve"> Histiocytosis UK, </w:t>
      </w:r>
      <w:r w:rsidR="00F16C77" w:rsidRPr="008226DA">
        <w:rPr>
          <w:color w:val="000000" w:themeColor="text1"/>
        </w:rPr>
        <w:t xml:space="preserve">project number </w:t>
      </w:r>
      <w:proofErr w:type="spellStart"/>
      <w:r w:rsidR="00F16C77" w:rsidRPr="008226DA">
        <w:rPr>
          <w:color w:val="000000" w:themeColor="text1"/>
        </w:rPr>
        <w:t>HistioUK</w:t>
      </w:r>
      <w:proofErr w:type="spellEnd"/>
      <w:r w:rsidR="00F16C77" w:rsidRPr="008226DA">
        <w:rPr>
          <w:color w:val="000000" w:themeColor="text1"/>
        </w:rPr>
        <w:t>/2016/08/01.</w:t>
      </w:r>
      <w:r w:rsidR="006B1B57" w:rsidRPr="008226DA">
        <w:rPr>
          <w:color w:val="000000" w:themeColor="text1"/>
        </w:rPr>
        <w:t xml:space="preserve">  The UKHR requires funding for running costs to keep it going.  We will ask if it is OK for us to ask researchers obtaining samples and information from </w:t>
      </w:r>
      <w:r w:rsidR="00B856E9" w:rsidRPr="008226DA">
        <w:rPr>
          <w:color w:val="000000" w:themeColor="text1"/>
        </w:rPr>
        <w:t xml:space="preserve">the </w:t>
      </w:r>
      <w:r w:rsidR="006B1B57" w:rsidRPr="008226DA">
        <w:rPr>
          <w:color w:val="000000" w:themeColor="text1"/>
        </w:rPr>
        <w:t xml:space="preserve">UKHR to contribute to these running costs.  </w:t>
      </w:r>
      <w:r w:rsidR="00B856E9" w:rsidRPr="008226DA">
        <w:rPr>
          <w:color w:val="000000" w:themeColor="text1"/>
        </w:rPr>
        <w:t>Your relative’s doctor</w:t>
      </w:r>
      <w:r w:rsidR="006B1B57" w:rsidRPr="008226DA">
        <w:rPr>
          <w:color w:val="000000" w:themeColor="text1"/>
        </w:rPr>
        <w:t xml:space="preserve"> will not be paid for including you</w:t>
      </w:r>
      <w:r w:rsidR="00B856E9" w:rsidRPr="008226DA">
        <w:rPr>
          <w:color w:val="000000" w:themeColor="text1"/>
        </w:rPr>
        <w:t>r relative</w:t>
      </w:r>
      <w:r w:rsidR="006B1B57" w:rsidRPr="008226DA">
        <w:rPr>
          <w:color w:val="000000" w:themeColor="text1"/>
        </w:rPr>
        <w:t xml:space="preserve"> in this </w:t>
      </w:r>
      <w:r w:rsidR="002B71BB" w:rsidRPr="008226DA">
        <w:rPr>
          <w:color w:val="000000" w:themeColor="text1"/>
        </w:rPr>
        <w:t>study</w:t>
      </w:r>
      <w:r w:rsidR="006B1B57" w:rsidRPr="008226DA">
        <w:rPr>
          <w:color w:val="000000" w:themeColor="text1"/>
        </w:rPr>
        <w:t>.</w:t>
      </w:r>
    </w:p>
    <w:p w14:paraId="600EC185" w14:textId="53272FCF" w:rsidR="005D64D6" w:rsidRPr="008226DA" w:rsidRDefault="005D64D6" w:rsidP="006B1B57">
      <w:pPr>
        <w:rPr>
          <w:color w:val="000000" w:themeColor="text1"/>
        </w:rPr>
      </w:pPr>
    </w:p>
    <w:p w14:paraId="00737A72" w14:textId="4A9053F5" w:rsidR="00B36C45" w:rsidRPr="008226DA" w:rsidRDefault="00B36C45" w:rsidP="00EB0859">
      <w:pPr>
        <w:pStyle w:val="Heading1"/>
        <w:jc w:val="left"/>
        <w:rPr>
          <w:color w:val="000000" w:themeColor="text1"/>
        </w:rPr>
      </w:pPr>
      <w:r w:rsidRPr="008226DA">
        <w:rPr>
          <w:color w:val="000000" w:themeColor="text1"/>
        </w:rPr>
        <w:t xml:space="preserve">Who has reviewed this </w:t>
      </w:r>
      <w:r w:rsidR="002B71BB" w:rsidRPr="008226DA">
        <w:rPr>
          <w:color w:val="000000" w:themeColor="text1"/>
        </w:rPr>
        <w:t>study</w:t>
      </w:r>
      <w:r w:rsidRPr="008226DA">
        <w:rPr>
          <w:color w:val="000000" w:themeColor="text1"/>
        </w:rPr>
        <w:t>?</w:t>
      </w:r>
    </w:p>
    <w:p w14:paraId="692D225D" w14:textId="7909FE0D" w:rsidR="00B36C45" w:rsidRPr="008226DA" w:rsidRDefault="0042006B" w:rsidP="00EB0859">
      <w:pPr>
        <w:rPr>
          <w:color w:val="000000" w:themeColor="text1"/>
        </w:rPr>
      </w:pPr>
      <w:r w:rsidRPr="008226DA">
        <w:rPr>
          <w:color w:val="000000" w:themeColor="text1"/>
        </w:rPr>
        <w:t xml:space="preserve">This </w:t>
      </w:r>
      <w:r w:rsidR="002B71BB" w:rsidRPr="008226DA">
        <w:rPr>
          <w:color w:val="000000" w:themeColor="text1"/>
        </w:rPr>
        <w:t>study</w:t>
      </w:r>
      <w:r w:rsidRPr="008226DA">
        <w:rPr>
          <w:color w:val="000000" w:themeColor="text1"/>
        </w:rPr>
        <w:t xml:space="preserve"> has been reviewed by international and national experts commissioned by Histiocytosis UK before we were awarded the funding. In addition, this </w:t>
      </w:r>
      <w:r w:rsidR="002B71BB" w:rsidRPr="008226DA">
        <w:rPr>
          <w:color w:val="000000" w:themeColor="text1"/>
        </w:rPr>
        <w:t>study</w:t>
      </w:r>
      <w:r w:rsidRPr="008226DA">
        <w:rPr>
          <w:color w:val="000000" w:themeColor="text1"/>
        </w:rPr>
        <w:t xml:space="preserve"> has been reviewed and given favourable opinion by the </w:t>
      </w:r>
      <w:proofErr w:type="gramStart"/>
      <w:r w:rsidR="0003567D" w:rsidRPr="008226DA">
        <w:rPr>
          <w:color w:val="000000" w:themeColor="text1"/>
        </w:rPr>
        <w:t>North East</w:t>
      </w:r>
      <w:proofErr w:type="gramEnd"/>
      <w:r w:rsidR="0003567D" w:rsidRPr="008226DA">
        <w:rPr>
          <w:color w:val="000000" w:themeColor="text1"/>
        </w:rPr>
        <w:t xml:space="preserve"> - Newcastle &amp; North Tyneside 2 Research Ethics Committee</w:t>
      </w:r>
      <w:r w:rsidRPr="008226DA">
        <w:rPr>
          <w:color w:val="000000" w:themeColor="text1"/>
        </w:rPr>
        <w:t xml:space="preserve">, to protect your </w:t>
      </w:r>
      <w:r w:rsidR="00EB34E3" w:rsidRPr="008226DA">
        <w:rPr>
          <w:color w:val="000000" w:themeColor="text1"/>
        </w:rPr>
        <w:t>relative</w:t>
      </w:r>
      <w:r w:rsidR="00B635F8" w:rsidRPr="008226DA">
        <w:rPr>
          <w:color w:val="000000" w:themeColor="text1"/>
        </w:rPr>
        <w:t xml:space="preserve">’s </w:t>
      </w:r>
      <w:r w:rsidRPr="008226DA">
        <w:rPr>
          <w:color w:val="000000" w:themeColor="text1"/>
        </w:rPr>
        <w:t>safety, rights, wellbeing and dignity.</w:t>
      </w:r>
    </w:p>
    <w:p w14:paraId="7AA70845" w14:textId="77777777" w:rsidR="00081B67" w:rsidRPr="008226DA" w:rsidRDefault="00081B67" w:rsidP="00EB0859">
      <w:pPr>
        <w:rPr>
          <w:color w:val="000000" w:themeColor="text1"/>
        </w:rPr>
      </w:pPr>
    </w:p>
    <w:p w14:paraId="672BD582" w14:textId="57152798" w:rsidR="00081B67" w:rsidRPr="008226DA" w:rsidRDefault="00081B67" w:rsidP="00EB0859">
      <w:pPr>
        <w:pStyle w:val="Heading1"/>
        <w:jc w:val="left"/>
        <w:rPr>
          <w:color w:val="000000" w:themeColor="text1"/>
          <w:szCs w:val="22"/>
          <w:lang w:eastAsia="en-US"/>
        </w:rPr>
      </w:pPr>
      <w:r w:rsidRPr="008226DA">
        <w:rPr>
          <w:color w:val="000000" w:themeColor="text1"/>
        </w:rPr>
        <w:t xml:space="preserve">What will happen if I don’t want to carry on with this </w:t>
      </w:r>
      <w:r w:rsidR="002B71BB" w:rsidRPr="008226DA">
        <w:rPr>
          <w:color w:val="000000" w:themeColor="text1"/>
        </w:rPr>
        <w:t>study</w:t>
      </w:r>
      <w:r w:rsidRPr="008226DA">
        <w:rPr>
          <w:color w:val="000000" w:themeColor="text1"/>
        </w:rPr>
        <w:t>?</w:t>
      </w:r>
    </w:p>
    <w:p w14:paraId="46BD0283" w14:textId="58418221" w:rsidR="00E17531" w:rsidRPr="008226DA" w:rsidRDefault="00081B67" w:rsidP="00EB0859">
      <w:pPr>
        <w:rPr>
          <w:color w:val="000000" w:themeColor="text1"/>
        </w:rPr>
      </w:pPr>
      <w:r w:rsidRPr="008226DA">
        <w:rPr>
          <w:color w:val="000000" w:themeColor="text1"/>
        </w:rPr>
        <w:t xml:space="preserve">If you don't want to carry on with the </w:t>
      </w:r>
      <w:r w:rsidR="002B71BB" w:rsidRPr="008226DA">
        <w:rPr>
          <w:color w:val="000000" w:themeColor="text1"/>
        </w:rPr>
        <w:t>study</w:t>
      </w:r>
      <w:r w:rsidRPr="008226DA">
        <w:rPr>
          <w:color w:val="000000" w:themeColor="text1"/>
        </w:rPr>
        <w:t xml:space="preserve">, you can contact us or </w:t>
      </w:r>
      <w:r w:rsidR="00B635F8" w:rsidRPr="008226DA">
        <w:rPr>
          <w:color w:val="000000" w:themeColor="text1"/>
        </w:rPr>
        <w:t xml:space="preserve">your </w:t>
      </w:r>
      <w:r w:rsidR="00EB34E3" w:rsidRPr="008226DA">
        <w:rPr>
          <w:color w:val="000000" w:themeColor="text1"/>
        </w:rPr>
        <w:t>relative</w:t>
      </w:r>
      <w:r w:rsidR="00B635F8" w:rsidRPr="008226DA">
        <w:rPr>
          <w:color w:val="000000" w:themeColor="text1"/>
        </w:rPr>
        <w:t>’s</w:t>
      </w:r>
      <w:r w:rsidRPr="008226DA">
        <w:rPr>
          <w:color w:val="000000" w:themeColor="text1"/>
        </w:rPr>
        <w:t xml:space="preserve"> </w:t>
      </w:r>
      <w:r w:rsidR="00E17531" w:rsidRPr="008226DA">
        <w:rPr>
          <w:color w:val="000000" w:themeColor="text1"/>
        </w:rPr>
        <w:t xml:space="preserve">medical team. </w:t>
      </w:r>
      <w:r w:rsidRPr="008226DA">
        <w:rPr>
          <w:color w:val="000000" w:themeColor="text1"/>
        </w:rPr>
        <w:t xml:space="preserve"> You do not need to give any reason and it will not affect </w:t>
      </w:r>
      <w:r w:rsidR="00B856E9" w:rsidRPr="008226DA">
        <w:rPr>
          <w:color w:val="000000" w:themeColor="text1"/>
        </w:rPr>
        <w:t>how you are</w:t>
      </w:r>
      <w:r w:rsidRPr="008226DA">
        <w:rPr>
          <w:color w:val="000000" w:themeColor="text1"/>
        </w:rPr>
        <w:t xml:space="preserve"> treat</w:t>
      </w:r>
      <w:r w:rsidR="00B856E9" w:rsidRPr="008226DA">
        <w:rPr>
          <w:color w:val="000000" w:themeColor="text1"/>
        </w:rPr>
        <w:t>ed</w:t>
      </w:r>
      <w:r w:rsidRPr="008226DA">
        <w:rPr>
          <w:color w:val="000000" w:themeColor="text1"/>
        </w:rPr>
        <w:t>.</w:t>
      </w:r>
      <w:r w:rsidR="00E17531" w:rsidRPr="008226DA">
        <w:rPr>
          <w:color w:val="000000" w:themeColor="text1"/>
        </w:rPr>
        <w:t xml:space="preserve">  We will ask you if the UKHR may keep the information and samples that have been collected already.  You may ask for everything to be discarded or destroyed if you wish.  </w:t>
      </w:r>
    </w:p>
    <w:p w14:paraId="58CAC8A0" w14:textId="77777777" w:rsidR="00E17531" w:rsidRPr="008226DA" w:rsidRDefault="00E17531" w:rsidP="00EB0859">
      <w:pPr>
        <w:rPr>
          <w:color w:val="000000" w:themeColor="text1"/>
        </w:rPr>
      </w:pPr>
    </w:p>
    <w:p w14:paraId="49751D6C" w14:textId="77777777" w:rsidR="0042006B" w:rsidRPr="008226DA" w:rsidRDefault="0042006B" w:rsidP="00EB0859">
      <w:pPr>
        <w:pStyle w:val="Heading1"/>
        <w:jc w:val="left"/>
        <w:rPr>
          <w:color w:val="000000" w:themeColor="text1"/>
          <w:szCs w:val="22"/>
          <w:lang w:eastAsia="en-US"/>
        </w:rPr>
      </w:pPr>
      <w:r w:rsidRPr="008226DA">
        <w:rPr>
          <w:color w:val="000000" w:themeColor="text1"/>
        </w:rPr>
        <w:t>What if there is a problem?</w:t>
      </w:r>
    </w:p>
    <w:p w14:paraId="77CD5BBA" w14:textId="5D5A027F" w:rsidR="006B1B57" w:rsidRPr="008226DA" w:rsidRDefault="0042006B" w:rsidP="00EB0859">
      <w:pPr>
        <w:rPr>
          <w:color w:val="000000" w:themeColor="text1"/>
        </w:rPr>
      </w:pPr>
      <w:r w:rsidRPr="008226DA">
        <w:rPr>
          <w:color w:val="000000" w:themeColor="text1"/>
        </w:rPr>
        <w:t xml:space="preserve">Any complaint about the way you have been dealt with during the study will be addressed. If you </w:t>
      </w:r>
      <w:r w:rsidR="00B856E9" w:rsidRPr="008226DA">
        <w:rPr>
          <w:color w:val="000000" w:themeColor="text1"/>
        </w:rPr>
        <w:t>have</w:t>
      </w:r>
      <w:r w:rsidRPr="008226DA">
        <w:rPr>
          <w:color w:val="000000" w:themeColor="text1"/>
        </w:rPr>
        <w:t xml:space="preserve"> a concern about any aspect of this study, you should ask to speak to the researchers who will do their best to answer your questio</w:t>
      </w:r>
      <w:r w:rsidR="006B1B57" w:rsidRPr="008226DA">
        <w:rPr>
          <w:color w:val="000000" w:themeColor="text1"/>
        </w:rPr>
        <w:t>ns (see contact details below).</w:t>
      </w:r>
    </w:p>
    <w:p w14:paraId="1BA5B263" w14:textId="77777777" w:rsidR="006B1B57" w:rsidRPr="008226DA" w:rsidRDefault="006B1B57" w:rsidP="00EB0859">
      <w:pPr>
        <w:rPr>
          <w:color w:val="000000" w:themeColor="text1"/>
        </w:rPr>
      </w:pPr>
    </w:p>
    <w:p w14:paraId="538380B4" w14:textId="73EB094B" w:rsidR="006B1B57" w:rsidRPr="008226DA" w:rsidRDefault="006B1B57" w:rsidP="006B1B57">
      <w:pPr>
        <w:widowControl w:val="0"/>
        <w:rPr>
          <w:color w:val="000000" w:themeColor="text1"/>
        </w:rPr>
      </w:pPr>
      <w:r w:rsidRPr="008226DA">
        <w:rPr>
          <w:color w:val="000000" w:themeColor="text1"/>
        </w:rPr>
        <w:t xml:space="preserve">If you prefer to raise your concerns with someone </w:t>
      </w:r>
      <w:r w:rsidR="00B856E9" w:rsidRPr="008226DA">
        <w:rPr>
          <w:color w:val="000000" w:themeColor="text1"/>
        </w:rPr>
        <w:t>independent of the study</w:t>
      </w:r>
      <w:r w:rsidRPr="008226DA">
        <w:rPr>
          <w:color w:val="000000" w:themeColor="text1"/>
        </w:rPr>
        <w:t xml:space="preserve">, you can contact the Patient Advise and Liaison Service (PALS).  This service is confidential and can be </w:t>
      </w:r>
      <w:r w:rsidRPr="008226DA">
        <w:rPr>
          <w:color w:val="000000" w:themeColor="text1"/>
        </w:rPr>
        <w:lastRenderedPageBreak/>
        <w:t>contacted on Freephone: 0800 032 0202</w:t>
      </w:r>
    </w:p>
    <w:p w14:paraId="76ED5E51" w14:textId="77777777" w:rsidR="006B1B57" w:rsidRPr="008226DA" w:rsidRDefault="006B1B57" w:rsidP="006B1B57">
      <w:pPr>
        <w:widowControl w:val="0"/>
        <w:rPr>
          <w:color w:val="000000" w:themeColor="text1"/>
        </w:rPr>
      </w:pPr>
    </w:p>
    <w:p w14:paraId="16F64104" w14:textId="77777777" w:rsidR="006F2345" w:rsidRPr="00642B34" w:rsidRDefault="006F2345" w:rsidP="006F2345">
      <w:pPr>
        <w:widowControl w:val="0"/>
        <w:rPr>
          <w:color w:val="000000" w:themeColor="text1"/>
        </w:rPr>
      </w:pPr>
      <w:r w:rsidRPr="00642B34">
        <w:rPr>
          <w:color w:val="000000" w:themeColor="text1"/>
        </w:rPr>
        <w:t>Alternatively, if you wish to make a formal complaint you can contact the Patient Relations Department through any of the details below:</w:t>
      </w:r>
    </w:p>
    <w:p w14:paraId="0028E536" w14:textId="77777777" w:rsidR="006F2345" w:rsidRPr="00642B34" w:rsidRDefault="006F2345" w:rsidP="006F2345">
      <w:pPr>
        <w:widowControl w:val="0"/>
        <w:rPr>
          <w:color w:val="000000" w:themeColor="text1"/>
        </w:rPr>
      </w:pPr>
      <w:r w:rsidRPr="00642B34">
        <w:rPr>
          <w:color w:val="000000" w:themeColor="text1"/>
        </w:rPr>
        <w:t>Telephone:</w:t>
      </w:r>
      <w:r w:rsidRPr="00642B34">
        <w:rPr>
          <w:color w:val="000000" w:themeColor="text1"/>
        </w:rPr>
        <w:tab/>
        <w:t>0191 223 1382 or 0191 223 1454</w:t>
      </w:r>
    </w:p>
    <w:p w14:paraId="3BEE0948" w14:textId="1241C8A0" w:rsidR="006F2345" w:rsidRDefault="006F2345" w:rsidP="006F2345">
      <w:pPr>
        <w:widowControl w:val="0"/>
        <w:rPr>
          <w:rStyle w:val="Hyperlink"/>
        </w:rPr>
      </w:pPr>
      <w:r w:rsidRPr="00642B34">
        <w:rPr>
          <w:color w:val="000000" w:themeColor="text1"/>
        </w:rPr>
        <w:t>Email</w:t>
      </w:r>
      <w:r>
        <w:rPr>
          <w:color w:val="000000" w:themeColor="text1"/>
        </w:rPr>
        <w:t>:</w:t>
      </w:r>
      <w:r w:rsidRPr="00642B34">
        <w:rPr>
          <w:color w:val="000000" w:themeColor="text1"/>
        </w:rPr>
        <w:tab/>
      </w:r>
      <w:r w:rsidRPr="00642B34">
        <w:rPr>
          <w:color w:val="000000" w:themeColor="text1"/>
        </w:rPr>
        <w:tab/>
      </w:r>
      <w:hyperlink r:id="rId9" w:history="1">
        <w:r w:rsidRPr="00E90FAB">
          <w:rPr>
            <w:rStyle w:val="Hyperlink"/>
          </w:rPr>
          <w:t>nuth.patient.relations@nhs.net</w:t>
        </w:r>
      </w:hyperlink>
    </w:p>
    <w:p w14:paraId="35E6DFA2" w14:textId="77777777" w:rsidR="006F2345" w:rsidRPr="00642B34" w:rsidRDefault="006F2345" w:rsidP="006F2345">
      <w:pPr>
        <w:widowControl w:val="0"/>
        <w:rPr>
          <w:color w:val="000000" w:themeColor="text1"/>
        </w:rPr>
      </w:pPr>
    </w:p>
    <w:p w14:paraId="751E0EDC" w14:textId="77777777" w:rsidR="006F2345" w:rsidRPr="00642B34" w:rsidRDefault="006F2345" w:rsidP="006F2345">
      <w:pPr>
        <w:pStyle w:val="Heading1"/>
        <w:jc w:val="left"/>
        <w:rPr>
          <w:color w:val="000000" w:themeColor="text1"/>
        </w:rPr>
      </w:pPr>
      <w:r w:rsidRPr="00642B34">
        <w:rPr>
          <w:color w:val="000000" w:themeColor="text1"/>
        </w:rPr>
        <w:t>UKHR contact for further information</w:t>
      </w:r>
    </w:p>
    <w:p w14:paraId="1D2CF2ED" w14:textId="77777777" w:rsidR="006F2345" w:rsidRPr="009E3CB1" w:rsidRDefault="006F2345" w:rsidP="006F2345">
      <w:r w:rsidRPr="00585FB0">
        <w:rPr>
          <w:color w:val="000000" w:themeColor="text1"/>
        </w:rPr>
        <w:t xml:space="preserve">If you have questions regarding the UKHR, you can contact Dr Matthew Collin, Professor of Haematology, Institute of Cellular Medicine, Newcastle University; Tel (0191) 2139382; email </w:t>
      </w:r>
      <w:hyperlink r:id="rId10" w:history="1">
        <w:r w:rsidRPr="00E90FAB">
          <w:rPr>
            <w:rStyle w:val="Hyperlink"/>
          </w:rPr>
          <w:t>matthewcolllin@nhs.net</w:t>
        </w:r>
      </w:hyperlink>
      <w:r>
        <w:t xml:space="preserve"> or </w:t>
      </w:r>
      <w:hyperlink r:id="rId11" w:history="1">
        <w:r w:rsidRPr="00E90FAB">
          <w:rPr>
            <w:rStyle w:val="Hyperlink"/>
          </w:rPr>
          <w:t>sarahpagan@nhs.net</w:t>
        </w:r>
      </w:hyperlink>
      <w:r w:rsidRPr="00585FB0">
        <w:rPr>
          <w:color w:val="000000" w:themeColor="text1"/>
        </w:rPr>
        <w:t xml:space="preserve">. Further information about the UKHR can be found on our website: </w:t>
      </w:r>
      <w:hyperlink r:id="rId12" w:history="1">
        <w:r w:rsidRPr="00585FB0">
          <w:rPr>
            <w:rStyle w:val="Hyperlink"/>
            <w:color w:val="000000" w:themeColor="text1"/>
          </w:rPr>
          <w:t>www.UKHR.org.uk</w:t>
        </w:r>
      </w:hyperlink>
    </w:p>
    <w:p w14:paraId="5BA9EC27" w14:textId="77777777" w:rsidR="00A829A1" w:rsidRPr="008226DA" w:rsidRDefault="00A829A1" w:rsidP="00EB0859">
      <w:pPr>
        <w:rPr>
          <w:color w:val="000000" w:themeColor="text1"/>
          <w:szCs w:val="22"/>
          <w:lang w:eastAsia="en-US"/>
        </w:rPr>
      </w:pPr>
    </w:p>
    <w:p w14:paraId="5FFDE958" w14:textId="645CE604" w:rsidR="00E17061" w:rsidRPr="008226DA" w:rsidRDefault="00E17061" w:rsidP="00EB0859">
      <w:pPr>
        <w:rPr>
          <w:color w:val="000000" w:themeColor="text1"/>
        </w:rPr>
      </w:pPr>
      <w:r w:rsidRPr="008226DA">
        <w:rPr>
          <w:color w:val="000000" w:themeColor="text1"/>
        </w:rPr>
        <w:t>If you would like to find out more about histiocytosis, the following websites may be useful for you. However, we are not responsible for the contents of these websites: The Histiocytosis Association (</w:t>
      </w:r>
      <w:hyperlink r:id="rId13" w:history="1">
        <w:r w:rsidRPr="008226DA">
          <w:rPr>
            <w:rStyle w:val="Hyperlink"/>
            <w:color w:val="000000" w:themeColor="text1"/>
          </w:rPr>
          <w:t>www.Histio.org</w:t>
        </w:r>
      </w:hyperlink>
      <w:r w:rsidRPr="008226DA">
        <w:rPr>
          <w:color w:val="000000" w:themeColor="text1"/>
        </w:rPr>
        <w:t xml:space="preserve">); </w:t>
      </w:r>
      <w:proofErr w:type="spellStart"/>
      <w:r w:rsidRPr="008226DA">
        <w:rPr>
          <w:color w:val="000000" w:themeColor="text1"/>
        </w:rPr>
        <w:t>Histio</w:t>
      </w:r>
      <w:proofErr w:type="spellEnd"/>
      <w:r w:rsidRPr="008226DA">
        <w:rPr>
          <w:color w:val="000000" w:themeColor="text1"/>
        </w:rPr>
        <w:t xml:space="preserve"> UK (</w:t>
      </w:r>
      <w:hyperlink r:id="rId14" w:history="1">
        <w:r w:rsidR="00A829A1" w:rsidRPr="008226DA">
          <w:rPr>
            <w:rStyle w:val="Hyperlink"/>
            <w:color w:val="000000" w:themeColor="text1"/>
          </w:rPr>
          <w:t>www.histiouk.org</w:t>
        </w:r>
      </w:hyperlink>
      <w:r w:rsidRPr="008226DA">
        <w:rPr>
          <w:color w:val="000000" w:themeColor="text1"/>
        </w:rPr>
        <w:t>)</w:t>
      </w:r>
      <w:r w:rsidR="00A829A1" w:rsidRPr="008226DA">
        <w:rPr>
          <w:color w:val="000000" w:themeColor="text1"/>
        </w:rPr>
        <w:t>.</w:t>
      </w:r>
    </w:p>
    <w:p w14:paraId="7A158ED7" w14:textId="77777777" w:rsidR="00E17061" w:rsidRPr="008226DA" w:rsidRDefault="00E17061" w:rsidP="00EB0859">
      <w:pPr>
        <w:rPr>
          <w:color w:val="000000" w:themeColor="text1"/>
        </w:rPr>
      </w:pPr>
    </w:p>
    <w:p w14:paraId="6CA6B537" w14:textId="77777777" w:rsidR="00B30268" w:rsidRPr="008226DA" w:rsidRDefault="00B30268" w:rsidP="00EB0859">
      <w:pPr>
        <w:rPr>
          <w:color w:val="000000" w:themeColor="text1"/>
        </w:rPr>
      </w:pPr>
      <w:r w:rsidRPr="008226DA">
        <w:rPr>
          <w:color w:val="000000" w:themeColor="text1"/>
        </w:rPr>
        <w:tab/>
        <w:t xml:space="preserve">  </w:t>
      </w:r>
    </w:p>
    <w:p w14:paraId="0CF5A44C" w14:textId="77777777" w:rsidR="000B4CB2" w:rsidRPr="008226DA" w:rsidRDefault="000B4CB2" w:rsidP="00EB0859">
      <w:pPr>
        <w:rPr>
          <w:color w:val="000000" w:themeColor="text1"/>
        </w:rPr>
      </w:pPr>
    </w:p>
    <w:p w14:paraId="388ABE17" w14:textId="5B0A1F46" w:rsidR="00B36C45" w:rsidRPr="006201E3" w:rsidRDefault="00425BD7" w:rsidP="00EB0859">
      <w:pPr>
        <w:rPr>
          <w:b/>
          <w:color w:val="000000" w:themeColor="text1"/>
        </w:rPr>
      </w:pPr>
      <w:r w:rsidRPr="008226DA">
        <w:rPr>
          <w:b/>
          <w:color w:val="000000" w:themeColor="text1"/>
        </w:rPr>
        <w:t xml:space="preserve">Thank you for reading this </w:t>
      </w:r>
      <w:r w:rsidR="00D602AD" w:rsidRPr="008226DA">
        <w:rPr>
          <w:b/>
          <w:color w:val="000000" w:themeColor="text1"/>
        </w:rPr>
        <w:t>leaflet, it is yours to keep</w:t>
      </w:r>
      <w:r w:rsidRPr="008226DA">
        <w:rPr>
          <w:b/>
          <w:color w:val="000000" w:themeColor="text1"/>
        </w:rPr>
        <w:t>; y</w:t>
      </w:r>
      <w:r w:rsidR="00B36C45" w:rsidRPr="008226DA">
        <w:rPr>
          <w:b/>
          <w:color w:val="000000" w:themeColor="text1"/>
        </w:rPr>
        <w:t xml:space="preserve">ou will </w:t>
      </w:r>
      <w:r w:rsidR="00D602AD" w:rsidRPr="008226DA">
        <w:rPr>
          <w:b/>
          <w:color w:val="000000" w:themeColor="text1"/>
        </w:rPr>
        <w:t xml:space="preserve">also </w:t>
      </w:r>
      <w:r w:rsidR="00B36C45" w:rsidRPr="008226DA">
        <w:rPr>
          <w:b/>
          <w:color w:val="000000" w:themeColor="text1"/>
        </w:rPr>
        <w:t xml:space="preserve">be given </w:t>
      </w:r>
      <w:r w:rsidR="00D602AD" w:rsidRPr="008226DA">
        <w:rPr>
          <w:b/>
          <w:color w:val="000000" w:themeColor="text1"/>
        </w:rPr>
        <w:t>a</w:t>
      </w:r>
      <w:r w:rsidR="00B36C45" w:rsidRPr="008226DA">
        <w:rPr>
          <w:b/>
          <w:color w:val="000000" w:themeColor="text1"/>
        </w:rPr>
        <w:t xml:space="preserve"> copy </w:t>
      </w:r>
      <w:r w:rsidR="00D602AD" w:rsidRPr="008226DA">
        <w:rPr>
          <w:b/>
          <w:color w:val="000000" w:themeColor="text1"/>
        </w:rPr>
        <w:t>of</w:t>
      </w:r>
      <w:r w:rsidR="00B36C45" w:rsidRPr="008226DA">
        <w:rPr>
          <w:b/>
          <w:color w:val="000000" w:themeColor="text1"/>
        </w:rPr>
        <w:t xml:space="preserve"> </w:t>
      </w:r>
      <w:r w:rsidR="00D602AD" w:rsidRPr="008226DA">
        <w:rPr>
          <w:b/>
          <w:color w:val="000000" w:themeColor="text1"/>
        </w:rPr>
        <w:t>the</w:t>
      </w:r>
      <w:r w:rsidR="00B36C45" w:rsidRPr="008226DA">
        <w:rPr>
          <w:b/>
          <w:color w:val="000000" w:themeColor="text1"/>
        </w:rPr>
        <w:t xml:space="preserve"> signed consent form </w:t>
      </w:r>
      <w:r w:rsidR="00D602AD" w:rsidRPr="008226DA">
        <w:rPr>
          <w:b/>
          <w:color w:val="000000" w:themeColor="text1"/>
        </w:rPr>
        <w:t xml:space="preserve">that </w:t>
      </w:r>
      <w:r w:rsidR="00B36C45" w:rsidRPr="008226DA">
        <w:rPr>
          <w:b/>
          <w:color w:val="000000" w:themeColor="text1"/>
        </w:rPr>
        <w:t>you may wish to keep.</w:t>
      </w:r>
    </w:p>
    <w:p w14:paraId="7324F80B" w14:textId="77777777" w:rsidR="00B36C45" w:rsidRPr="006201E3" w:rsidRDefault="00B36C45" w:rsidP="00EB0859">
      <w:pPr>
        <w:rPr>
          <w:color w:val="000000" w:themeColor="text1"/>
        </w:rPr>
      </w:pPr>
    </w:p>
    <w:sectPr w:rsidR="00B36C45" w:rsidRPr="006201E3" w:rsidSect="004170CD">
      <w:headerReference w:type="default" r:id="rId15"/>
      <w:footerReference w:type="even" r:id="rId16"/>
      <w:footerReference w:type="default" r:id="rId17"/>
      <w:pgSz w:w="11906" w:h="16838" w:code="9"/>
      <w:pgMar w:top="669" w:right="1440" w:bottom="1276" w:left="1440" w:header="5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E5C9" w14:textId="77777777" w:rsidR="006A4772" w:rsidRDefault="006A4772" w:rsidP="00CF1719">
      <w:r>
        <w:separator/>
      </w:r>
    </w:p>
  </w:endnote>
  <w:endnote w:type="continuationSeparator" w:id="0">
    <w:p w14:paraId="425428F6" w14:textId="77777777" w:rsidR="006A4772" w:rsidRDefault="006A4772" w:rsidP="00CF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695707"/>
      <w:docPartObj>
        <w:docPartGallery w:val="Page Numbers (Bottom of Page)"/>
        <w:docPartUnique/>
      </w:docPartObj>
    </w:sdtPr>
    <w:sdtEndPr>
      <w:rPr>
        <w:rStyle w:val="PageNumber"/>
      </w:rPr>
    </w:sdtEndPr>
    <w:sdtContent>
      <w:p w14:paraId="42B532A9" w14:textId="1512DE84" w:rsidR="004170CD" w:rsidRDefault="004170CD" w:rsidP="00A30B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33E12" w14:textId="77777777" w:rsidR="004170CD" w:rsidRDefault="0041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8738693"/>
      <w:docPartObj>
        <w:docPartGallery w:val="Page Numbers (Bottom of Page)"/>
        <w:docPartUnique/>
      </w:docPartObj>
    </w:sdtPr>
    <w:sdtEndPr>
      <w:rPr>
        <w:rStyle w:val="PageNumber"/>
      </w:rPr>
    </w:sdtEndPr>
    <w:sdtContent>
      <w:p w14:paraId="5747447D" w14:textId="478B227E" w:rsidR="004170CD" w:rsidRDefault="004170CD" w:rsidP="00A30B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5D1CE5" w14:textId="77777777" w:rsidR="004170CD" w:rsidRDefault="0041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F6B2" w14:textId="77777777" w:rsidR="006A4772" w:rsidRDefault="006A4772" w:rsidP="00CF1719">
      <w:r>
        <w:separator/>
      </w:r>
    </w:p>
  </w:footnote>
  <w:footnote w:type="continuationSeparator" w:id="0">
    <w:p w14:paraId="46E8461E" w14:textId="77777777" w:rsidR="006A4772" w:rsidRDefault="006A4772" w:rsidP="00CF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A844" w14:textId="0C4A4A57" w:rsidR="00E1312E" w:rsidRDefault="00353BC4" w:rsidP="00E84130">
    <w:r w:rsidRPr="004F42E5">
      <w:rPr>
        <w:noProof/>
        <w:lang w:eastAsia="en-GB"/>
      </w:rPr>
      <w:drawing>
        <wp:anchor distT="0" distB="0" distL="114300" distR="114300" simplePos="0" relativeHeight="251663360" behindDoc="1" locked="0" layoutInCell="1" allowOverlap="1" wp14:anchorId="1912AA9F" wp14:editId="7C286662">
          <wp:simplePos x="0" y="0"/>
          <wp:positionH relativeFrom="column">
            <wp:posOffset>0</wp:posOffset>
          </wp:positionH>
          <wp:positionV relativeFrom="paragraph">
            <wp:posOffset>161778</wp:posOffset>
          </wp:positionV>
          <wp:extent cx="3355975" cy="421640"/>
          <wp:effectExtent l="0" t="0" r="0" b="0"/>
          <wp:wrapThrough wrapText="bothSides">
            <wp:wrapPolygon edited="0">
              <wp:start x="0" y="0"/>
              <wp:lineTo x="0" y="20819"/>
              <wp:lineTo x="21498" y="20819"/>
              <wp:lineTo x="21498" y="0"/>
              <wp:lineTo x="0" y="0"/>
            </wp:wrapPolygon>
          </wp:wrapThrough>
          <wp:docPr id="1" name="Picture 1"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3355975" cy="42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4CF2">
      <w:rPr>
        <w:noProof/>
        <w:lang w:eastAsia="en-GB"/>
      </w:rPr>
      <w:drawing>
        <wp:anchor distT="0" distB="0" distL="114300" distR="114300" simplePos="0" relativeHeight="251661312" behindDoc="1" locked="0" layoutInCell="1" allowOverlap="1" wp14:anchorId="1934AA40" wp14:editId="14740563">
          <wp:simplePos x="0" y="0"/>
          <wp:positionH relativeFrom="column">
            <wp:posOffset>0</wp:posOffset>
          </wp:positionH>
          <wp:positionV relativeFrom="paragraph">
            <wp:posOffset>161925</wp:posOffset>
          </wp:positionV>
          <wp:extent cx="2847975" cy="358140"/>
          <wp:effectExtent l="0" t="0" r="0" b="0"/>
          <wp:wrapThrough wrapText="bothSides">
            <wp:wrapPolygon edited="0">
              <wp:start x="0" y="0"/>
              <wp:lineTo x="0" y="20681"/>
              <wp:lineTo x="21480" y="20681"/>
              <wp:lineTo x="21480" y="0"/>
              <wp:lineTo x="0" y="0"/>
            </wp:wrapPolygon>
          </wp:wrapThrough>
          <wp:docPr id="7" name="Picture 7"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2847975"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12E">
      <w:rPr>
        <w:noProof/>
        <w:lang w:eastAsia="en-GB"/>
      </w:rPr>
      <w:drawing>
        <wp:anchor distT="0" distB="0" distL="114300" distR="114300" simplePos="0" relativeHeight="251659264" behindDoc="0" locked="0" layoutInCell="1" allowOverlap="1" wp14:anchorId="1E803C0B" wp14:editId="3651F53A">
          <wp:simplePos x="0" y="0"/>
          <wp:positionH relativeFrom="column">
            <wp:posOffset>5347238</wp:posOffset>
          </wp:positionH>
          <wp:positionV relativeFrom="page">
            <wp:posOffset>458617</wp:posOffset>
          </wp:positionV>
          <wp:extent cx="700926" cy="671331"/>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HR.png"/>
                  <pic:cNvPicPr/>
                </pic:nvPicPr>
                <pic:blipFill>
                  <a:blip r:embed="rId2">
                    <a:extLst>
                      <a:ext uri="{28A0092B-C50C-407E-A947-70E740481C1C}">
                        <a14:useLocalDpi xmlns:a14="http://schemas.microsoft.com/office/drawing/2010/main" val="0"/>
                      </a:ext>
                    </a:extLst>
                  </a:blip>
                  <a:stretch>
                    <a:fillRect/>
                  </a:stretch>
                </pic:blipFill>
                <pic:spPr>
                  <a:xfrm>
                    <a:off x="0" y="0"/>
                    <a:ext cx="700926" cy="671331"/>
                  </a:xfrm>
                  <a:prstGeom prst="rect">
                    <a:avLst/>
                  </a:prstGeom>
                </pic:spPr>
              </pic:pic>
            </a:graphicData>
          </a:graphic>
          <wp14:sizeRelH relativeFrom="page">
            <wp14:pctWidth>0</wp14:pctWidth>
          </wp14:sizeRelH>
          <wp14:sizeRelV relativeFrom="page">
            <wp14:pctHeight>0</wp14:pctHeight>
          </wp14:sizeRelV>
        </wp:anchor>
      </w:drawing>
    </w:r>
  </w:p>
  <w:p w14:paraId="3C7CE07C" w14:textId="77777777" w:rsidR="00E1312E" w:rsidRDefault="00E1312E" w:rsidP="00E84130"/>
  <w:p w14:paraId="1DBCC1A0" w14:textId="77777777" w:rsidR="00E1312E" w:rsidRDefault="00E1312E" w:rsidP="00E84130"/>
  <w:p w14:paraId="5C7E94E5" w14:textId="77777777" w:rsidR="00E1312E" w:rsidRDefault="00E1312E" w:rsidP="00E84130"/>
  <w:p w14:paraId="1375851C" w14:textId="007E230B" w:rsidR="00E84130" w:rsidRPr="0035331A" w:rsidRDefault="00E84130" w:rsidP="00E84130">
    <w:r>
      <w:t>UKHR</w:t>
    </w:r>
    <w:r w:rsidR="00EB6D9C">
      <w:t xml:space="preserve"> </w:t>
    </w:r>
    <w:r w:rsidR="00A404CD">
      <w:t>Relative</w:t>
    </w:r>
    <w:r w:rsidR="006F2345">
      <w:t xml:space="preserve"> Information</w:t>
    </w:r>
    <w:r w:rsidR="00A404CD">
      <w:t xml:space="preserve">    </w:t>
    </w:r>
    <w:r w:rsidR="000E04D0">
      <w:t xml:space="preserve"> Version </w:t>
    </w:r>
    <w:r w:rsidR="006F2345">
      <w:t>2.0</w:t>
    </w:r>
    <w:r w:rsidR="00A404CD">
      <w:t xml:space="preserve">     </w:t>
    </w:r>
    <w:r w:rsidR="006F2345">
      <w:t>04.03.22</w:t>
    </w:r>
    <w:r w:rsidR="00A404CD">
      <w:t xml:space="preserve">           </w:t>
    </w:r>
    <w:r w:rsidR="00AE52E7">
      <w:t>IRAS 238319</w:t>
    </w:r>
  </w:p>
  <w:p w14:paraId="7EDF95A8" w14:textId="0770F50C" w:rsidR="00F60BE9" w:rsidRPr="0035331A" w:rsidRDefault="00F60BE9" w:rsidP="00B3689A">
    <w:p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0E3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646C3E"/>
    <w:multiLevelType w:val="hybridMultilevel"/>
    <w:tmpl w:val="7A523830"/>
    <w:lvl w:ilvl="0" w:tplc="147C2D6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800862"/>
    <w:multiLevelType w:val="hybridMultilevel"/>
    <w:tmpl w:val="6E2AB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10D0B"/>
    <w:multiLevelType w:val="hybridMultilevel"/>
    <w:tmpl w:val="22A43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16968"/>
    <w:multiLevelType w:val="hybridMultilevel"/>
    <w:tmpl w:val="9BF820F0"/>
    <w:lvl w:ilvl="0" w:tplc="6FA2F88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D7471F4"/>
    <w:multiLevelType w:val="hybridMultilevel"/>
    <w:tmpl w:val="BEB225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1A2D7F"/>
    <w:multiLevelType w:val="hybridMultilevel"/>
    <w:tmpl w:val="4362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C74D6"/>
    <w:multiLevelType w:val="hybridMultilevel"/>
    <w:tmpl w:val="5C664650"/>
    <w:lvl w:ilvl="0" w:tplc="CF708A5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50815D0"/>
    <w:multiLevelType w:val="hybridMultilevel"/>
    <w:tmpl w:val="0C0438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3"/>
  </w:num>
  <w:num w:numId="5">
    <w:abstractNumId w:val="2"/>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70"/>
    <w:rsid w:val="00017252"/>
    <w:rsid w:val="00023E90"/>
    <w:rsid w:val="0003567D"/>
    <w:rsid w:val="000524FA"/>
    <w:rsid w:val="00055FB6"/>
    <w:rsid w:val="0006500C"/>
    <w:rsid w:val="000721BB"/>
    <w:rsid w:val="00073E8E"/>
    <w:rsid w:val="00074BD7"/>
    <w:rsid w:val="000801C4"/>
    <w:rsid w:val="00081B67"/>
    <w:rsid w:val="000A5B59"/>
    <w:rsid w:val="000A6F44"/>
    <w:rsid w:val="000B2B8B"/>
    <w:rsid w:val="000B4CB2"/>
    <w:rsid w:val="000C5FCD"/>
    <w:rsid w:val="000E04D0"/>
    <w:rsid w:val="0010257C"/>
    <w:rsid w:val="00104E8E"/>
    <w:rsid w:val="001112A6"/>
    <w:rsid w:val="001249D2"/>
    <w:rsid w:val="001358C9"/>
    <w:rsid w:val="00143A0D"/>
    <w:rsid w:val="001A4CC1"/>
    <w:rsid w:val="001B05CE"/>
    <w:rsid w:val="001C5F71"/>
    <w:rsid w:val="001D7FC7"/>
    <w:rsid w:val="001E33E2"/>
    <w:rsid w:val="001E3D5B"/>
    <w:rsid w:val="001E6F6B"/>
    <w:rsid w:val="002062C4"/>
    <w:rsid w:val="00213AF6"/>
    <w:rsid w:val="00215C6C"/>
    <w:rsid w:val="00224CD8"/>
    <w:rsid w:val="00227295"/>
    <w:rsid w:val="00234DB2"/>
    <w:rsid w:val="00236DA6"/>
    <w:rsid w:val="002428D6"/>
    <w:rsid w:val="00243B99"/>
    <w:rsid w:val="0026397C"/>
    <w:rsid w:val="00264B52"/>
    <w:rsid w:val="002760EF"/>
    <w:rsid w:val="002828FA"/>
    <w:rsid w:val="00284CF2"/>
    <w:rsid w:val="002A5A8F"/>
    <w:rsid w:val="002A6260"/>
    <w:rsid w:val="002B71BB"/>
    <w:rsid w:val="002E2464"/>
    <w:rsid w:val="002E7D50"/>
    <w:rsid w:val="00311F5D"/>
    <w:rsid w:val="00313A9B"/>
    <w:rsid w:val="003170AB"/>
    <w:rsid w:val="00336D01"/>
    <w:rsid w:val="00350478"/>
    <w:rsid w:val="00351A41"/>
    <w:rsid w:val="0035331A"/>
    <w:rsid w:val="00353BC4"/>
    <w:rsid w:val="00363233"/>
    <w:rsid w:val="00372AB1"/>
    <w:rsid w:val="003770EA"/>
    <w:rsid w:val="003870D3"/>
    <w:rsid w:val="00387473"/>
    <w:rsid w:val="00392095"/>
    <w:rsid w:val="003923F1"/>
    <w:rsid w:val="003A23F3"/>
    <w:rsid w:val="003C7ADD"/>
    <w:rsid w:val="003E2E90"/>
    <w:rsid w:val="003F5168"/>
    <w:rsid w:val="004127DF"/>
    <w:rsid w:val="004170CD"/>
    <w:rsid w:val="0042006B"/>
    <w:rsid w:val="00425BD7"/>
    <w:rsid w:val="00426630"/>
    <w:rsid w:val="00455036"/>
    <w:rsid w:val="00455178"/>
    <w:rsid w:val="0048089E"/>
    <w:rsid w:val="004C058A"/>
    <w:rsid w:val="004C52CF"/>
    <w:rsid w:val="004C7DE2"/>
    <w:rsid w:val="004E5BCA"/>
    <w:rsid w:val="004F55F8"/>
    <w:rsid w:val="005013AF"/>
    <w:rsid w:val="005151BD"/>
    <w:rsid w:val="0051683F"/>
    <w:rsid w:val="00520953"/>
    <w:rsid w:val="0054033A"/>
    <w:rsid w:val="00540FEF"/>
    <w:rsid w:val="005642CB"/>
    <w:rsid w:val="005677EA"/>
    <w:rsid w:val="00574B48"/>
    <w:rsid w:val="00594492"/>
    <w:rsid w:val="005973F1"/>
    <w:rsid w:val="005A15ED"/>
    <w:rsid w:val="005A22E0"/>
    <w:rsid w:val="005B5C68"/>
    <w:rsid w:val="005D0BAE"/>
    <w:rsid w:val="005D4A15"/>
    <w:rsid w:val="005D64D6"/>
    <w:rsid w:val="005E2C12"/>
    <w:rsid w:val="005E7319"/>
    <w:rsid w:val="005F0BF9"/>
    <w:rsid w:val="005F5165"/>
    <w:rsid w:val="005F5292"/>
    <w:rsid w:val="005F6A2B"/>
    <w:rsid w:val="0060195A"/>
    <w:rsid w:val="00601C59"/>
    <w:rsid w:val="00601F6F"/>
    <w:rsid w:val="00615ABE"/>
    <w:rsid w:val="006201E3"/>
    <w:rsid w:val="006258A7"/>
    <w:rsid w:val="006325F2"/>
    <w:rsid w:val="006374B0"/>
    <w:rsid w:val="00643A14"/>
    <w:rsid w:val="00652CC1"/>
    <w:rsid w:val="00655045"/>
    <w:rsid w:val="00664ACE"/>
    <w:rsid w:val="00675AE3"/>
    <w:rsid w:val="0069181C"/>
    <w:rsid w:val="006918C9"/>
    <w:rsid w:val="00697CD6"/>
    <w:rsid w:val="006A0753"/>
    <w:rsid w:val="006A0BE4"/>
    <w:rsid w:val="006A210D"/>
    <w:rsid w:val="006A4772"/>
    <w:rsid w:val="006B1B57"/>
    <w:rsid w:val="006B3943"/>
    <w:rsid w:val="006B7736"/>
    <w:rsid w:val="006C5D58"/>
    <w:rsid w:val="006C6AA6"/>
    <w:rsid w:val="006D7A04"/>
    <w:rsid w:val="006E4BFF"/>
    <w:rsid w:val="006F2345"/>
    <w:rsid w:val="006F2450"/>
    <w:rsid w:val="006F4509"/>
    <w:rsid w:val="006F77DC"/>
    <w:rsid w:val="0070221E"/>
    <w:rsid w:val="007049BC"/>
    <w:rsid w:val="00707E01"/>
    <w:rsid w:val="00710F31"/>
    <w:rsid w:val="007150F7"/>
    <w:rsid w:val="007265DB"/>
    <w:rsid w:val="00732057"/>
    <w:rsid w:val="00736DC0"/>
    <w:rsid w:val="00754F62"/>
    <w:rsid w:val="00767BF1"/>
    <w:rsid w:val="007731AB"/>
    <w:rsid w:val="00776CBD"/>
    <w:rsid w:val="00796A5C"/>
    <w:rsid w:val="007B1E7A"/>
    <w:rsid w:val="007C02CA"/>
    <w:rsid w:val="007D7B17"/>
    <w:rsid w:val="007E125A"/>
    <w:rsid w:val="007F0E43"/>
    <w:rsid w:val="00801D4E"/>
    <w:rsid w:val="00805FDB"/>
    <w:rsid w:val="00810BFF"/>
    <w:rsid w:val="00816663"/>
    <w:rsid w:val="008222BA"/>
    <w:rsid w:val="008226DA"/>
    <w:rsid w:val="0085213D"/>
    <w:rsid w:val="008655CC"/>
    <w:rsid w:val="0086661B"/>
    <w:rsid w:val="00874331"/>
    <w:rsid w:val="00877B35"/>
    <w:rsid w:val="00881988"/>
    <w:rsid w:val="00884EA9"/>
    <w:rsid w:val="00886B4C"/>
    <w:rsid w:val="008954D2"/>
    <w:rsid w:val="00895E69"/>
    <w:rsid w:val="008A15F7"/>
    <w:rsid w:val="008A49F1"/>
    <w:rsid w:val="008F5FA7"/>
    <w:rsid w:val="008F761A"/>
    <w:rsid w:val="0091187C"/>
    <w:rsid w:val="009221B0"/>
    <w:rsid w:val="00946872"/>
    <w:rsid w:val="00967106"/>
    <w:rsid w:val="00967F57"/>
    <w:rsid w:val="00970229"/>
    <w:rsid w:val="00971C32"/>
    <w:rsid w:val="009847F7"/>
    <w:rsid w:val="00990F8B"/>
    <w:rsid w:val="00992D10"/>
    <w:rsid w:val="009A4607"/>
    <w:rsid w:val="009A5B72"/>
    <w:rsid w:val="009B6016"/>
    <w:rsid w:val="009C2B75"/>
    <w:rsid w:val="009E12C2"/>
    <w:rsid w:val="009E5243"/>
    <w:rsid w:val="009E64C9"/>
    <w:rsid w:val="009F6331"/>
    <w:rsid w:val="00A00BFF"/>
    <w:rsid w:val="00A404CD"/>
    <w:rsid w:val="00A6112F"/>
    <w:rsid w:val="00A829A1"/>
    <w:rsid w:val="00A83C69"/>
    <w:rsid w:val="00A92F68"/>
    <w:rsid w:val="00AB1B4B"/>
    <w:rsid w:val="00AB659A"/>
    <w:rsid w:val="00AD29BF"/>
    <w:rsid w:val="00AE35BE"/>
    <w:rsid w:val="00AE52E7"/>
    <w:rsid w:val="00AE6446"/>
    <w:rsid w:val="00AF078C"/>
    <w:rsid w:val="00B05480"/>
    <w:rsid w:val="00B135A0"/>
    <w:rsid w:val="00B13DFB"/>
    <w:rsid w:val="00B14199"/>
    <w:rsid w:val="00B24042"/>
    <w:rsid w:val="00B30268"/>
    <w:rsid w:val="00B356B6"/>
    <w:rsid w:val="00B3689A"/>
    <w:rsid w:val="00B36C45"/>
    <w:rsid w:val="00B40926"/>
    <w:rsid w:val="00B635F8"/>
    <w:rsid w:val="00B6677C"/>
    <w:rsid w:val="00B71805"/>
    <w:rsid w:val="00B856E9"/>
    <w:rsid w:val="00B9352C"/>
    <w:rsid w:val="00B94764"/>
    <w:rsid w:val="00B974C7"/>
    <w:rsid w:val="00BB36E4"/>
    <w:rsid w:val="00BB599C"/>
    <w:rsid w:val="00BB69EA"/>
    <w:rsid w:val="00BD07A2"/>
    <w:rsid w:val="00BF1CF0"/>
    <w:rsid w:val="00C2612D"/>
    <w:rsid w:val="00C27662"/>
    <w:rsid w:val="00C3380C"/>
    <w:rsid w:val="00C44350"/>
    <w:rsid w:val="00C65E2C"/>
    <w:rsid w:val="00C73F44"/>
    <w:rsid w:val="00C8171D"/>
    <w:rsid w:val="00CA2B78"/>
    <w:rsid w:val="00CA2CBB"/>
    <w:rsid w:val="00CA2DD1"/>
    <w:rsid w:val="00CB72BA"/>
    <w:rsid w:val="00CC2676"/>
    <w:rsid w:val="00CC50A4"/>
    <w:rsid w:val="00CF1719"/>
    <w:rsid w:val="00CF266E"/>
    <w:rsid w:val="00D22473"/>
    <w:rsid w:val="00D24BAD"/>
    <w:rsid w:val="00D25AC6"/>
    <w:rsid w:val="00D35DE9"/>
    <w:rsid w:val="00D501E9"/>
    <w:rsid w:val="00D602AD"/>
    <w:rsid w:val="00D8289B"/>
    <w:rsid w:val="00D84DCA"/>
    <w:rsid w:val="00D87DF3"/>
    <w:rsid w:val="00D93085"/>
    <w:rsid w:val="00DB3BD4"/>
    <w:rsid w:val="00DC2A8E"/>
    <w:rsid w:val="00DD5FE2"/>
    <w:rsid w:val="00DE018F"/>
    <w:rsid w:val="00DE5134"/>
    <w:rsid w:val="00DF5375"/>
    <w:rsid w:val="00E03A30"/>
    <w:rsid w:val="00E1312E"/>
    <w:rsid w:val="00E13912"/>
    <w:rsid w:val="00E17061"/>
    <w:rsid w:val="00E17531"/>
    <w:rsid w:val="00E2392F"/>
    <w:rsid w:val="00E26936"/>
    <w:rsid w:val="00E63B1F"/>
    <w:rsid w:val="00E66372"/>
    <w:rsid w:val="00E747A7"/>
    <w:rsid w:val="00E74A6B"/>
    <w:rsid w:val="00E76471"/>
    <w:rsid w:val="00E84130"/>
    <w:rsid w:val="00E8618F"/>
    <w:rsid w:val="00E86655"/>
    <w:rsid w:val="00E90B3B"/>
    <w:rsid w:val="00EA016C"/>
    <w:rsid w:val="00EB0859"/>
    <w:rsid w:val="00EB34E3"/>
    <w:rsid w:val="00EB6D9C"/>
    <w:rsid w:val="00EB7CF2"/>
    <w:rsid w:val="00EC08CE"/>
    <w:rsid w:val="00EC364B"/>
    <w:rsid w:val="00ED1B72"/>
    <w:rsid w:val="00EE0870"/>
    <w:rsid w:val="00EE23CD"/>
    <w:rsid w:val="00EF38A8"/>
    <w:rsid w:val="00F06B37"/>
    <w:rsid w:val="00F16C77"/>
    <w:rsid w:val="00F35936"/>
    <w:rsid w:val="00F42DBC"/>
    <w:rsid w:val="00F53E26"/>
    <w:rsid w:val="00F55C5B"/>
    <w:rsid w:val="00F57C91"/>
    <w:rsid w:val="00F60BE9"/>
    <w:rsid w:val="00F62D89"/>
    <w:rsid w:val="00F65FAB"/>
    <w:rsid w:val="00F90BE2"/>
    <w:rsid w:val="00F94133"/>
    <w:rsid w:val="00F9430C"/>
    <w:rsid w:val="00F979D5"/>
    <w:rsid w:val="00FA2EF3"/>
    <w:rsid w:val="00FB1A41"/>
    <w:rsid w:val="00FE03B2"/>
    <w:rsid w:val="00FF52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156E9"/>
  <w15:docId w15:val="{C81DE46B-D905-49AF-AF8C-3AEB6101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12F"/>
    <w:rPr>
      <w:rFonts w:ascii="Arial" w:hAnsi="Arial" w:cs="Arial"/>
      <w:sz w:val="22"/>
      <w:szCs w:val="24"/>
      <w:lang w:eastAsia="zh-CN"/>
    </w:rPr>
  </w:style>
  <w:style w:type="paragraph" w:styleId="Heading1">
    <w:name w:val="heading 1"/>
    <w:basedOn w:val="Normal"/>
    <w:next w:val="Normal"/>
    <w:link w:val="Heading1Char"/>
    <w:qFormat/>
    <w:rsid w:val="00601C59"/>
    <w:pPr>
      <w:jc w:val="center"/>
      <w:outlineLvl w:val="0"/>
    </w:pPr>
    <w:rPr>
      <w:b/>
      <w:u w:val="single"/>
    </w:rPr>
  </w:style>
  <w:style w:type="paragraph" w:styleId="Heading2">
    <w:name w:val="heading 2"/>
    <w:basedOn w:val="Normal"/>
    <w:next w:val="Normal"/>
    <w:link w:val="Heading2Char"/>
    <w:unhideWhenUsed/>
    <w:qFormat/>
    <w:rsid w:val="00601C5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u w:val="single"/>
    </w:rPr>
  </w:style>
  <w:style w:type="paragraph" w:styleId="BalloonText">
    <w:name w:val="Balloon Text"/>
    <w:basedOn w:val="Normal"/>
    <w:semiHidden/>
    <w:rsid w:val="00D63B1D"/>
    <w:rPr>
      <w:rFonts w:ascii="Tahoma" w:hAnsi="Tahoma" w:cs="Tahoma"/>
      <w:sz w:val="16"/>
      <w:szCs w:val="16"/>
    </w:rPr>
  </w:style>
  <w:style w:type="paragraph" w:styleId="Header">
    <w:name w:val="header"/>
    <w:basedOn w:val="Normal"/>
    <w:rsid w:val="005D1A4E"/>
    <w:pPr>
      <w:tabs>
        <w:tab w:val="center" w:pos="4153"/>
        <w:tab w:val="right" w:pos="8306"/>
      </w:tabs>
    </w:pPr>
  </w:style>
  <w:style w:type="paragraph" w:styleId="Footer">
    <w:name w:val="footer"/>
    <w:basedOn w:val="Normal"/>
    <w:rsid w:val="005D1A4E"/>
    <w:pPr>
      <w:tabs>
        <w:tab w:val="center" w:pos="4153"/>
        <w:tab w:val="right" w:pos="8306"/>
      </w:tabs>
    </w:pPr>
  </w:style>
  <w:style w:type="character" w:styleId="Hyperlink">
    <w:name w:val="Hyperlink"/>
    <w:rsid w:val="00DD489C"/>
    <w:rPr>
      <w:color w:val="0000FF"/>
      <w:u w:val="single"/>
    </w:rPr>
  </w:style>
  <w:style w:type="paragraph" w:styleId="BodyText2">
    <w:name w:val="Body Text 2"/>
    <w:basedOn w:val="Normal"/>
    <w:rsid w:val="00150B0A"/>
    <w:rPr>
      <w:lang w:eastAsia="en-US"/>
    </w:rPr>
  </w:style>
  <w:style w:type="paragraph" w:customStyle="1" w:styleId="xmsonormal">
    <w:name w:val="x_msonormal"/>
    <w:basedOn w:val="Normal"/>
    <w:rsid w:val="00697CD6"/>
    <w:pPr>
      <w:spacing w:before="100" w:beforeAutospacing="1" w:after="100" w:afterAutospacing="1"/>
    </w:pPr>
    <w:rPr>
      <w:rFonts w:eastAsia="Calibri"/>
      <w:lang w:eastAsia="en-GB"/>
    </w:rPr>
  </w:style>
  <w:style w:type="paragraph" w:styleId="DocumentMap">
    <w:name w:val="Document Map"/>
    <w:basedOn w:val="Normal"/>
    <w:link w:val="DocumentMapChar"/>
    <w:rsid w:val="00243B99"/>
    <w:rPr>
      <w:rFonts w:ascii="Lucida Grande" w:hAnsi="Lucida Grande" w:cs="Lucida Grande"/>
    </w:rPr>
  </w:style>
  <w:style w:type="character" w:customStyle="1" w:styleId="DocumentMapChar">
    <w:name w:val="Document Map Char"/>
    <w:link w:val="DocumentMap"/>
    <w:rsid w:val="00243B99"/>
    <w:rPr>
      <w:rFonts w:ascii="Lucida Grande" w:hAnsi="Lucida Grande" w:cs="Lucida Grande"/>
      <w:sz w:val="24"/>
      <w:szCs w:val="24"/>
      <w:lang w:eastAsia="zh-CN"/>
    </w:rPr>
  </w:style>
  <w:style w:type="character" w:styleId="CommentReference">
    <w:name w:val="annotation reference"/>
    <w:basedOn w:val="DefaultParagraphFont"/>
    <w:rsid w:val="005F6A2B"/>
    <w:rPr>
      <w:sz w:val="16"/>
      <w:szCs w:val="16"/>
    </w:rPr>
  </w:style>
  <w:style w:type="paragraph" w:styleId="CommentText">
    <w:name w:val="annotation text"/>
    <w:basedOn w:val="Normal"/>
    <w:link w:val="CommentTextChar"/>
    <w:rsid w:val="005F6A2B"/>
  </w:style>
  <w:style w:type="character" w:customStyle="1" w:styleId="CommentTextChar">
    <w:name w:val="Comment Text Char"/>
    <w:basedOn w:val="DefaultParagraphFont"/>
    <w:link w:val="CommentText"/>
    <w:rsid w:val="005F6A2B"/>
    <w:rPr>
      <w:lang w:eastAsia="zh-CN"/>
    </w:rPr>
  </w:style>
  <w:style w:type="paragraph" w:styleId="CommentSubject">
    <w:name w:val="annotation subject"/>
    <w:basedOn w:val="CommentText"/>
    <w:next w:val="CommentText"/>
    <w:link w:val="CommentSubjectChar"/>
    <w:rsid w:val="005F6A2B"/>
    <w:rPr>
      <w:b/>
      <w:bCs/>
    </w:rPr>
  </w:style>
  <w:style w:type="character" w:customStyle="1" w:styleId="CommentSubjectChar">
    <w:name w:val="Comment Subject Char"/>
    <w:basedOn w:val="CommentTextChar"/>
    <w:link w:val="CommentSubject"/>
    <w:rsid w:val="005F6A2B"/>
    <w:rPr>
      <w:b/>
      <w:bCs/>
      <w:lang w:eastAsia="zh-CN"/>
    </w:rPr>
  </w:style>
  <w:style w:type="paragraph" w:styleId="ListParagraph">
    <w:name w:val="List Paragraph"/>
    <w:basedOn w:val="Normal"/>
    <w:uiPriority w:val="34"/>
    <w:qFormat/>
    <w:rsid w:val="00B05480"/>
    <w:pPr>
      <w:ind w:left="720"/>
      <w:contextualSpacing/>
    </w:pPr>
  </w:style>
  <w:style w:type="paragraph" w:styleId="BodyText">
    <w:name w:val="Body Text"/>
    <w:basedOn w:val="Normal"/>
    <w:link w:val="BodyTextChar"/>
    <w:semiHidden/>
    <w:unhideWhenUsed/>
    <w:rsid w:val="002062C4"/>
    <w:pPr>
      <w:spacing w:after="120"/>
    </w:pPr>
  </w:style>
  <w:style w:type="character" w:customStyle="1" w:styleId="BodyTextChar">
    <w:name w:val="Body Text Char"/>
    <w:basedOn w:val="DefaultParagraphFont"/>
    <w:link w:val="BodyText"/>
    <w:semiHidden/>
    <w:rsid w:val="002062C4"/>
    <w:rPr>
      <w:lang w:eastAsia="zh-CN"/>
    </w:rPr>
  </w:style>
  <w:style w:type="character" w:customStyle="1" w:styleId="Heading1Char">
    <w:name w:val="Heading 1 Char"/>
    <w:basedOn w:val="DefaultParagraphFont"/>
    <w:link w:val="Heading1"/>
    <w:rsid w:val="00601C59"/>
    <w:rPr>
      <w:rFonts w:ascii="Arial" w:hAnsi="Arial" w:cs="Arial"/>
      <w:b/>
      <w:sz w:val="24"/>
      <w:szCs w:val="24"/>
      <w:u w:val="single"/>
      <w:lang w:eastAsia="zh-CN"/>
    </w:rPr>
  </w:style>
  <w:style w:type="character" w:customStyle="1" w:styleId="Heading2Char">
    <w:name w:val="Heading 2 Char"/>
    <w:basedOn w:val="DefaultParagraphFont"/>
    <w:link w:val="Heading2"/>
    <w:rsid w:val="00601C59"/>
    <w:rPr>
      <w:rFonts w:ascii="Arial" w:hAnsi="Arial" w:cs="Arial"/>
      <w:b/>
      <w:bCs/>
      <w:sz w:val="24"/>
      <w:szCs w:val="24"/>
      <w:lang w:eastAsia="zh-CN"/>
    </w:rPr>
  </w:style>
  <w:style w:type="paragraph" w:customStyle="1" w:styleId="Default">
    <w:name w:val="Default"/>
    <w:rsid w:val="005642C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E17061"/>
    <w:rPr>
      <w:color w:val="954F72" w:themeColor="followedHyperlink"/>
      <w:u w:val="single"/>
    </w:rPr>
  </w:style>
  <w:style w:type="character" w:styleId="PageNumber">
    <w:name w:val="page number"/>
    <w:basedOn w:val="DefaultParagraphFont"/>
    <w:semiHidden/>
    <w:unhideWhenUsed/>
    <w:rsid w:val="00417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4536">
      <w:bodyDiv w:val="1"/>
      <w:marLeft w:val="0"/>
      <w:marRight w:val="0"/>
      <w:marTop w:val="0"/>
      <w:marBottom w:val="0"/>
      <w:divBdr>
        <w:top w:val="none" w:sz="0" w:space="0" w:color="auto"/>
        <w:left w:val="none" w:sz="0" w:space="0" w:color="auto"/>
        <w:bottom w:val="none" w:sz="0" w:space="0" w:color="auto"/>
        <w:right w:val="none" w:sz="0" w:space="0" w:color="auto"/>
      </w:divBdr>
    </w:div>
    <w:div w:id="108085233">
      <w:bodyDiv w:val="1"/>
      <w:marLeft w:val="0"/>
      <w:marRight w:val="0"/>
      <w:marTop w:val="0"/>
      <w:marBottom w:val="0"/>
      <w:divBdr>
        <w:top w:val="none" w:sz="0" w:space="0" w:color="auto"/>
        <w:left w:val="none" w:sz="0" w:space="0" w:color="auto"/>
        <w:bottom w:val="none" w:sz="0" w:space="0" w:color="auto"/>
        <w:right w:val="none" w:sz="0" w:space="0" w:color="auto"/>
      </w:divBdr>
    </w:div>
    <w:div w:id="845438157">
      <w:bodyDiv w:val="1"/>
      <w:marLeft w:val="0"/>
      <w:marRight w:val="0"/>
      <w:marTop w:val="0"/>
      <w:marBottom w:val="0"/>
      <w:divBdr>
        <w:top w:val="none" w:sz="0" w:space="0" w:color="auto"/>
        <w:left w:val="none" w:sz="0" w:space="0" w:color="auto"/>
        <w:bottom w:val="none" w:sz="0" w:space="0" w:color="auto"/>
        <w:right w:val="none" w:sz="0" w:space="0" w:color="auto"/>
      </w:divBdr>
    </w:div>
    <w:div w:id="893733002">
      <w:bodyDiv w:val="1"/>
      <w:marLeft w:val="0"/>
      <w:marRight w:val="0"/>
      <w:marTop w:val="0"/>
      <w:marBottom w:val="0"/>
      <w:divBdr>
        <w:top w:val="none" w:sz="0" w:space="0" w:color="auto"/>
        <w:left w:val="none" w:sz="0" w:space="0" w:color="auto"/>
        <w:bottom w:val="none" w:sz="0" w:space="0" w:color="auto"/>
        <w:right w:val="none" w:sz="0" w:space="0" w:color="auto"/>
      </w:divBdr>
    </w:div>
    <w:div w:id="927613927">
      <w:bodyDiv w:val="1"/>
      <w:marLeft w:val="0"/>
      <w:marRight w:val="0"/>
      <w:marTop w:val="0"/>
      <w:marBottom w:val="0"/>
      <w:divBdr>
        <w:top w:val="none" w:sz="0" w:space="0" w:color="auto"/>
        <w:left w:val="none" w:sz="0" w:space="0" w:color="auto"/>
        <w:bottom w:val="none" w:sz="0" w:space="0" w:color="auto"/>
        <w:right w:val="none" w:sz="0" w:space="0" w:color="auto"/>
      </w:divBdr>
    </w:div>
    <w:div w:id="1035886354">
      <w:bodyDiv w:val="1"/>
      <w:marLeft w:val="0"/>
      <w:marRight w:val="0"/>
      <w:marTop w:val="0"/>
      <w:marBottom w:val="0"/>
      <w:divBdr>
        <w:top w:val="none" w:sz="0" w:space="0" w:color="auto"/>
        <w:left w:val="none" w:sz="0" w:space="0" w:color="auto"/>
        <w:bottom w:val="none" w:sz="0" w:space="0" w:color="auto"/>
        <w:right w:val="none" w:sz="0" w:space="0" w:color="auto"/>
      </w:divBdr>
      <w:divsChild>
        <w:div w:id="1148403351">
          <w:marLeft w:val="0"/>
          <w:marRight w:val="0"/>
          <w:marTop w:val="0"/>
          <w:marBottom w:val="0"/>
          <w:divBdr>
            <w:top w:val="none" w:sz="0" w:space="0" w:color="auto"/>
            <w:left w:val="none" w:sz="0" w:space="0" w:color="auto"/>
            <w:bottom w:val="none" w:sz="0" w:space="0" w:color="auto"/>
            <w:right w:val="none" w:sz="0" w:space="0" w:color="auto"/>
          </w:divBdr>
          <w:divsChild>
            <w:div w:id="273025693">
              <w:marLeft w:val="0"/>
              <w:marRight w:val="0"/>
              <w:marTop w:val="0"/>
              <w:marBottom w:val="0"/>
              <w:divBdr>
                <w:top w:val="none" w:sz="0" w:space="0" w:color="auto"/>
                <w:left w:val="none" w:sz="0" w:space="0" w:color="auto"/>
                <w:bottom w:val="none" w:sz="0" w:space="0" w:color="auto"/>
                <w:right w:val="none" w:sz="0" w:space="0" w:color="auto"/>
              </w:divBdr>
              <w:divsChild>
                <w:div w:id="660040829">
                  <w:marLeft w:val="0"/>
                  <w:marRight w:val="0"/>
                  <w:marTop w:val="0"/>
                  <w:marBottom w:val="0"/>
                  <w:divBdr>
                    <w:top w:val="none" w:sz="0" w:space="0" w:color="auto"/>
                    <w:left w:val="none" w:sz="0" w:space="0" w:color="auto"/>
                    <w:bottom w:val="none" w:sz="0" w:space="0" w:color="auto"/>
                    <w:right w:val="none" w:sz="0" w:space="0" w:color="auto"/>
                  </w:divBdr>
                  <w:divsChild>
                    <w:div w:id="534121484">
                      <w:marLeft w:val="0"/>
                      <w:marRight w:val="0"/>
                      <w:marTop w:val="0"/>
                      <w:marBottom w:val="0"/>
                      <w:divBdr>
                        <w:top w:val="none" w:sz="0" w:space="0" w:color="auto"/>
                        <w:left w:val="none" w:sz="0" w:space="0" w:color="auto"/>
                        <w:bottom w:val="none" w:sz="0" w:space="0" w:color="auto"/>
                        <w:right w:val="none" w:sz="0" w:space="0" w:color="auto"/>
                      </w:divBdr>
                      <w:divsChild>
                        <w:div w:id="419134937">
                          <w:marLeft w:val="0"/>
                          <w:marRight w:val="0"/>
                          <w:marTop w:val="0"/>
                          <w:marBottom w:val="0"/>
                          <w:divBdr>
                            <w:top w:val="none" w:sz="0" w:space="0" w:color="auto"/>
                            <w:left w:val="none" w:sz="0" w:space="0" w:color="auto"/>
                            <w:bottom w:val="none" w:sz="0" w:space="0" w:color="auto"/>
                            <w:right w:val="none" w:sz="0" w:space="0" w:color="auto"/>
                          </w:divBdr>
                          <w:divsChild>
                            <w:div w:id="1448161471">
                              <w:marLeft w:val="0"/>
                              <w:marRight w:val="0"/>
                              <w:marTop w:val="0"/>
                              <w:marBottom w:val="0"/>
                              <w:divBdr>
                                <w:top w:val="none" w:sz="0" w:space="0" w:color="auto"/>
                                <w:left w:val="none" w:sz="0" w:space="0" w:color="auto"/>
                                <w:bottom w:val="none" w:sz="0" w:space="0" w:color="auto"/>
                                <w:right w:val="none" w:sz="0" w:space="0" w:color="auto"/>
                              </w:divBdr>
                              <w:divsChild>
                                <w:div w:id="1213693566">
                                  <w:marLeft w:val="0"/>
                                  <w:marRight w:val="0"/>
                                  <w:marTop w:val="0"/>
                                  <w:marBottom w:val="0"/>
                                  <w:divBdr>
                                    <w:top w:val="none" w:sz="0" w:space="0" w:color="auto"/>
                                    <w:left w:val="none" w:sz="0" w:space="0" w:color="auto"/>
                                    <w:bottom w:val="none" w:sz="0" w:space="0" w:color="auto"/>
                                    <w:right w:val="none" w:sz="0" w:space="0" w:color="auto"/>
                                  </w:divBdr>
                                  <w:divsChild>
                                    <w:div w:id="666447103">
                                      <w:marLeft w:val="0"/>
                                      <w:marRight w:val="0"/>
                                      <w:marTop w:val="0"/>
                                      <w:marBottom w:val="0"/>
                                      <w:divBdr>
                                        <w:top w:val="none" w:sz="0" w:space="0" w:color="auto"/>
                                        <w:left w:val="none" w:sz="0" w:space="0" w:color="auto"/>
                                        <w:bottom w:val="none" w:sz="0" w:space="0" w:color="auto"/>
                                        <w:right w:val="none" w:sz="0" w:space="0" w:color="auto"/>
                                      </w:divBdr>
                                      <w:divsChild>
                                        <w:div w:id="993338635">
                                          <w:marLeft w:val="0"/>
                                          <w:marRight w:val="0"/>
                                          <w:marTop w:val="0"/>
                                          <w:marBottom w:val="0"/>
                                          <w:divBdr>
                                            <w:top w:val="none" w:sz="0" w:space="0" w:color="auto"/>
                                            <w:left w:val="none" w:sz="0" w:space="0" w:color="auto"/>
                                            <w:bottom w:val="none" w:sz="0" w:space="0" w:color="auto"/>
                                            <w:right w:val="none" w:sz="0" w:space="0" w:color="auto"/>
                                          </w:divBdr>
                                          <w:divsChild>
                                            <w:div w:id="1468348">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068683">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
    <w:div w:id="1388846020">
      <w:bodyDiv w:val="1"/>
      <w:marLeft w:val="0"/>
      <w:marRight w:val="0"/>
      <w:marTop w:val="0"/>
      <w:marBottom w:val="0"/>
      <w:divBdr>
        <w:top w:val="none" w:sz="0" w:space="0" w:color="auto"/>
        <w:left w:val="none" w:sz="0" w:space="0" w:color="auto"/>
        <w:bottom w:val="none" w:sz="0" w:space="0" w:color="auto"/>
        <w:right w:val="none" w:sz="0" w:space="0" w:color="auto"/>
      </w:divBdr>
    </w:div>
    <w:div w:id="1555968567">
      <w:bodyDiv w:val="1"/>
      <w:marLeft w:val="0"/>
      <w:marRight w:val="0"/>
      <w:marTop w:val="0"/>
      <w:marBottom w:val="0"/>
      <w:divBdr>
        <w:top w:val="none" w:sz="0" w:space="0" w:color="auto"/>
        <w:left w:val="none" w:sz="0" w:space="0" w:color="auto"/>
        <w:bottom w:val="none" w:sz="0" w:space="0" w:color="auto"/>
        <w:right w:val="none" w:sz="0" w:space="0" w:color="auto"/>
      </w:divBdr>
    </w:div>
    <w:div w:id="1561138098">
      <w:bodyDiv w:val="1"/>
      <w:marLeft w:val="0"/>
      <w:marRight w:val="0"/>
      <w:marTop w:val="0"/>
      <w:marBottom w:val="0"/>
      <w:divBdr>
        <w:top w:val="none" w:sz="0" w:space="0" w:color="auto"/>
        <w:left w:val="none" w:sz="0" w:space="0" w:color="auto"/>
        <w:bottom w:val="none" w:sz="0" w:space="0" w:color="auto"/>
        <w:right w:val="none" w:sz="0" w:space="0" w:color="auto"/>
      </w:divBdr>
    </w:div>
    <w:div w:id="1658611541">
      <w:bodyDiv w:val="1"/>
      <w:marLeft w:val="0"/>
      <w:marRight w:val="0"/>
      <w:marTop w:val="0"/>
      <w:marBottom w:val="0"/>
      <w:divBdr>
        <w:top w:val="none" w:sz="0" w:space="0" w:color="auto"/>
        <w:left w:val="none" w:sz="0" w:space="0" w:color="auto"/>
        <w:bottom w:val="none" w:sz="0" w:space="0" w:color="auto"/>
        <w:right w:val="none" w:sz="0" w:space="0" w:color="auto"/>
      </w:divBdr>
    </w:div>
    <w:div w:id="1760519251">
      <w:bodyDiv w:val="1"/>
      <w:marLeft w:val="0"/>
      <w:marRight w:val="0"/>
      <w:marTop w:val="0"/>
      <w:marBottom w:val="0"/>
      <w:divBdr>
        <w:top w:val="none" w:sz="0" w:space="0" w:color="auto"/>
        <w:left w:val="none" w:sz="0" w:space="0" w:color="auto"/>
        <w:bottom w:val="none" w:sz="0" w:space="0" w:color="auto"/>
        <w:right w:val="none" w:sz="0" w:space="0" w:color="auto"/>
      </w:divBdr>
    </w:div>
    <w:div w:id="1860194924">
      <w:bodyDiv w:val="1"/>
      <w:marLeft w:val="0"/>
      <w:marRight w:val="0"/>
      <w:marTop w:val="0"/>
      <w:marBottom w:val="0"/>
      <w:divBdr>
        <w:top w:val="none" w:sz="0" w:space="0" w:color="auto"/>
        <w:left w:val="none" w:sz="0" w:space="0" w:color="auto"/>
        <w:bottom w:val="none" w:sz="0" w:space="0" w:color="auto"/>
        <w:right w:val="none" w:sz="0" w:space="0" w:color="auto"/>
      </w:divBdr>
    </w:div>
    <w:div w:id="1910575220">
      <w:bodyDiv w:val="1"/>
      <w:marLeft w:val="0"/>
      <w:marRight w:val="0"/>
      <w:marTop w:val="0"/>
      <w:marBottom w:val="0"/>
      <w:divBdr>
        <w:top w:val="none" w:sz="0" w:space="0" w:color="auto"/>
        <w:left w:val="none" w:sz="0" w:space="0" w:color="auto"/>
        <w:bottom w:val="none" w:sz="0" w:space="0" w:color="auto"/>
        <w:right w:val="none" w:sz="0" w:space="0" w:color="auto"/>
      </w:divBdr>
    </w:div>
    <w:div w:id="1980108594">
      <w:bodyDiv w:val="1"/>
      <w:marLeft w:val="0"/>
      <w:marRight w:val="0"/>
      <w:marTop w:val="0"/>
      <w:marBottom w:val="0"/>
      <w:divBdr>
        <w:top w:val="none" w:sz="0" w:space="0" w:color="auto"/>
        <w:left w:val="none" w:sz="0" w:space="0" w:color="auto"/>
        <w:bottom w:val="none" w:sz="0" w:space="0" w:color="auto"/>
        <w:right w:val="none" w:sz="0" w:space="0" w:color="auto"/>
      </w:divBdr>
    </w:div>
    <w:div w:id="2083674598">
      <w:bodyDiv w:val="1"/>
      <w:marLeft w:val="0"/>
      <w:marRight w:val="0"/>
      <w:marTop w:val="0"/>
      <w:marBottom w:val="0"/>
      <w:divBdr>
        <w:top w:val="none" w:sz="0" w:space="0" w:color="auto"/>
        <w:left w:val="none" w:sz="0" w:space="0" w:color="auto"/>
        <w:bottom w:val="none" w:sz="0" w:space="0" w:color="auto"/>
        <w:right w:val="none" w:sz="0" w:space="0" w:color="auto"/>
      </w:divBdr>
    </w:div>
    <w:div w:id="2111274321">
      <w:bodyDiv w:val="1"/>
      <w:marLeft w:val="0"/>
      <w:marRight w:val="0"/>
      <w:marTop w:val="0"/>
      <w:marBottom w:val="0"/>
      <w:divBdr>
        <w:top w:val="none" w:sz="0" w:space="0" w:color="auto"/>
        <w:left w:val="none" w:sz="0" w:space="0" w:color="auto"/>
        <w:bottom w:val="none" w:sz="0" w:space="0" w:color="auto"/>
        <w:right w:val="none" w:sz="0" w:space="0" w:color="auto"/>
      </w:divBdr>
    </w:div>
    <w:div w:id="21340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HR.org.uk" TargetMode="External"/><Relationship Id="rId13" Type="http://schemas.openxmlformats.org/officeDocument/2006/relationships/hyperlink" Target="http://www.Histi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HR.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pagan@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tthewcolllin@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th.patient.relations@nhs.net" TargetMode="External"/><Relationship Id="rId14" Type="http://schemas.openxmlformats.org/officeDocument/2006/relationships/hyperlink" Target="http://www.histiou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3463-B9C6-2D47-A3F8-B3161823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Consent for Research into the Genetics and Banking of DNA</vt:lpstr>
    </vt:vector>
  </TitlesOfParts>
  <Company>University Dept of Haematology</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Research into the Genetics and Banking of DNA</dc:title>
  <dc:subject/>
  <dc:creator>Jennifer Wilkinson</dc:creator>
  <cp:keywords/>
  <cp:lastModifiedBy>Matthew Collin</cp:lastModifiedBy>
  <cp:revision>3</cp:revision>
  <cp:lastPrinted>2015-01-06T12:42:00Z</cp:lastPrinted>
  <dcterms:created xsi:type="dcterms:W3CDTF">2022-03-25T12:43:00Z</dcterms:created>
  <dcterms:modified xsi:type="dcterms:W3CDTF">2022-03-25T12:45:00Z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